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0CF27" w14:textId="77777777" w:rsidR="009B51CF" w:rsidRPr="00B82305" w:rsidRDefault="00B82305" w:rsidP="00E03292">
      <w:r w:rsidRPr="00B82305">
        <w:t xml:space="preserve">Ms </w:t>
      </w:r>
      <w:proofErr w:type="spellStart"/>
      <w:r w:rsidRPr="00B82305">
        <w:t>Cregan’s</w:t>
      </w:r>
      <w:proofErr w:type="spellEnd"/>
      <w:r w:rsidRPr="00B82305">
        <w:t xml:space="preserve"> 2</w:t>
      </w:r>
      <w:r w:rsidRPr="00B82305">
        <w:rPr>
          <w:vertAlign w:val="superscript"/>
        </w:rPr>
        <w:t>nd</w:t>
      </w:r>
      <w:r w:rsidRPr="00B82305">
        <w:t xml:space="preserve"> Class</w:t>
      </w:r>
      <w:r w:rsidR="00351AA0">
        <w:t xml:space="preserve"> (Amigos)</w:t>
      </w:r>
      <w:r w:rsidRPr="00B82305">
        <w:t xml:space="preserve"> 20</w:t>
      </w:r>
      <w:r w:rsidRPr="00B82305">
        <w:rPr>
          <w:vertAlign w:val="superscript"/>
        </w:rPr>
        <w:t>th</w:t>
      </w:r>
      <w:r w:rsidRPr="00B82305">
        <w:t>-24</w:t>
      </w:r>
      <w:r w:rsidRPr="00B82305">
        <w:rPr>
          <w:vertAlign w:val="superscript"/>
        </w:rPr>
        <w:t>th</w:t>
      </w:r>
      <w:r w:rsidRPr="00B82305">
        <w:t xml:space="preserve"> April</w:t>
      </w:r>
      <w:r>
        <w:t xml:space="preserve"> 2020</w:t>
      </w:r>
    </w:p>
    <w:p w14:paraId="72A7F1CF" w14:textId="77777777" w:rsidR="009B51CF" w:rsidRPr="00E03292" w:rsidRDefault="003748EB" w:rsidP="00E03292">
      <w:pPr>
        <w:ind w:left="360"/>
        <w:rPr>
          <w:rFonts w:ascii="Comic Sans MS" w:hAnsi="Comic Sans MS"/>
        </w:rPr>
      </w:pPr>
      <w:r w:rsidRPr="00E03292">
        <w:rPr>
          <w:rFonts w:ascii="Comic Sans MS" w:hAnsi="Comic Sans MS"/>
        </w:rPr>
        <w:t xml:space="preserve">RAH </w:t>
      </w:r>
      <w:proofErr w:type="spellStart"/>
      <w:r w:rsidRPr="00E03292">
        <w:rPr>
          <w:rFonts w:ascii="Comic Sans MS" w:hAnsi="Comic Sans MS"/>
        </w:rPr>
        <w:t>pgs</w:t>
      </w:r>
      <w:proofErr w:type="spellEnd"/>
      <w:r w:rsidRPr="00E03292">
        <w:rPr>
          <w:rFonts w:ascii="Comic Sans MS" w:hAnsi="Comic Sans MS"/>
        </w:rPr>
        <w:t xml:space="preserve"> 94-98</w:t>
      </w:r>
      <w:r w:rsidR="009B51CF" w:rsidRPr="00E03292">
        <w:rPr>
          <w:rFonts w:ascii="Comic Sans MS" w:hAnsi="Comic Sans MS"/>
        </w:rPr>
        <w:t xml:space="preserve"> and answer comprehension questions fully in English homework copy</w:t>
      </w:r>
    </w:p>
    <w:p w14:paraId="2FF47D6C" w14:textId="77777777" w:rsidR="009B51CF" w:rsidRDefault="003748EB" w:rsidP="003748E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Spellings List 25</w:t>
      </w:r>
      <w:r w:rsidR="009B51CF">
        <w:rPr>
          <w:rFonts w:ascii="Comic Sans MS" w:hAnsi="Comic Sans MS"/>
        </w:rPr>
        <w:t xml:space="preserve"> and put words into sentences</w:t>
      </w:r>
      <w:r>
        <w:rPr>
          <w:rFonts w:ascii="Comic Sans MS" w:hAnsi="Comic Sans MS"/>
        </w:rPr>
        <w:t xml:space="preserve"> (4 words per day)</w:t>
      </w:r>
    </w:p>
    <w:p w14:paraId="517C6F60" w14:textId="77777777" w:rsidR="009B51CF" w:rsidRDefault="003748EB" w:rsidP="003748E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Fuaimeanna</w:t>
      </w:r>
      <w:proofErr w:type="spellEnd"/>
      <w:r>
        <w:rPr>
          <w:rFonts w:ascii="Comic Sans MS" w:hAnsi="Comic Sans MS"/>
        </w:rPr>
        <w:t xml:space="preserve"> An </w:t>
      </w:r>
      <w:proofErr w:type="spellStart"/>
      <w:r>
        <w:rPr>
          <w:rFonts w:ascii="Comic Sans MS" w:hAnsi="Comic Sans MS"/>
        </w:rPr>
        <w:t>Litir</w:t>
      </w:r>
      <w:proofErr w:type="spellEnd"/>
      <w:r>
        <w:rPr>
          <w:rFonts w:ascii="Comic Sans MS" w:hAnsi="Comic Sans MS"/>
        </w:rPr>
        <w:t xml:space="preserve"> ‘í’ </w:t>
      </w:r>
      <w:proofErr w:type="spellStart"/>
      <w:r>
        <w:rPr>
          <w:rFonts w:ascii="Comic Sans MS" w:hAnsi="Comic Sans MS"/>
        </w:rPr>
        <w:t>lch</w:t>
      </w:r>
      <w:proofErr w:type="spellEnd"/>
      <w:r>
        <w:rPr>
          <w:rFonts w:ascii="Comic Sans MS" w:hAnsi="Comic Sans MS"/>
        </w:rPr>
        <w:t>. 54, 55</w:t>
      </w:r>
    </w:p>
    <w:p w14:paraId="2DC9993B" w14:textId="77777777" w:rsidR="003748EB" w:rsidRDefault="003748EB" w:rsidP="003748E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Cairde</w:t>
      </w:r>
      <w:proofErr w:type="spellEnd"/>
      <w:r>
        <w:rPr>
          <w:rFonts w:ascii="Comic Sans MS" w:hAnsi="Comic Sans MS"/>
        </w:rPr>
        <w:t xml:space="preserve"> Le </w:t>
      </w:r>
      <w:proofErr w:type="spellStart"/>
      <w:r>
        <w:rPr>
          <w:rFonts w:ascii="Comic Sans MS" w:hAnsi="Comic Sans MS"/>
        </w:rPr>
        <w:t>Chéile</w:t>
      </w:r>
      <w:proofErr w:type="spellEnd"/>
      <w:r>
        <w:rPr>
          <w:rFonts w:ascii="Comic Sans MS" w:hAnsi="Comic Sans MS"/>
        </w:rPr>
        <w:t xml:space="preserve"> pgs.46, 47 </w:t>
      </w:r>
      <w:r w:rsidRPr="003748EB">
        <w:rPr>
          <w:rFonts w:ascii="Comic Sans MS" w:hAnsi="Comic Sans MS"/>
          <w:b/>
        </w:rPr>
        <w:t xml:space="preserve">Sa </w:t>
      </w:r>
      <w:proofErr w:type="spellStart"/>
      <w:r w:rsidRPr="003748EB">
        <w:rPr>
          <w:rFonts w:ascii="Comic Sans MS" w:hAnsi="Comic Sans MS"/>
          <w:b/>
        </w:rPr>
        <w:t>Leabharlann</w:t>
      </w:r>
      <w:proofErr w:type="spellEnd"/>
      <w:r w:rsidR="00B82305">
        <w:rPr>
          <w:rFonts w:ascii="Comic Sans MS" w:hAnsi="Comic Sans MS"/>
          <w:b/>
        </w:rPr>
        <w:t xml:space="preserve"> </w:t>
      </w:r>
      <w:r w:rsidRPr="003748EB">
        <w:rPr>
          <w:rFonts w:ascii="Comic Sans MS" w:hAnsi="Comic Sans MS"/>
          <w:b/>
        </w:rPr>
        <w:t xml:space="preserve"> </w:t>
      </w:r>
      <w:r w:rsidRPr="003541AF">
        <w:rPr>
          <w:rFonts w:ascii="Comic Sans MS" w:hAnsi="Comic Sans MS"/>
        </w:rPr>
        <w:t>(</w:t>
      </w:r>
      <w:r>
        <w:rPr>
          <w:rFonts w:ascii="Comic Sans MS" w:hAnsi="Comic Sans MS"/>
        </w:rPr>
        <w:t>I have emailed an audio clip of me reading to help with pronunciation)</w:t>
      </w:r>
    </w:p>
    <w:p w14:paraId="2A0840BB" w14:textId="77777777" w:rsidR="009B51CF" w:rsidRDefault="003748EB" w:rsidP="003748E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Learn -6 tables and do p. 36</w:t>
      </w:r>
      <w:r w:rsidR="009B51CF">
        <w:rPr>
          <w:rFonts w:ascii="Comic Sans MS" w:hAnsi="Comic Sans MS"/>
        </w:rPr>
        <w:t xml:space="preserve"> of Tables Book</w:t>
      </w:r>
    </w:p>
    <w:p w14:paraId="19A806AD" w14:textId="77777777" w:rsidR="009B51CF" w:rsidRDefault="009B51CF" w:rsidP="003748E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Continue with Free Writing</w:t>
      </w:r>
    </w:p>
    <w:p w14:paraId="5E14CBED" w14:textId="77777777" w:rsidR="003748EB" w:rsidRDefault="00E272AD" w:rsidP="003748E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Wordwise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pgs</w:t>
      </w:r>
      <w:proofErr w:type="spellEnd"/>
      <w:r>
        <w:rPr>
          <w:rFonts w:ascii="Comic Sans MS" w:hAnsi="Comic Sans MS"/>
        </w:rPr>
        <w:t xml:space="preserve"> 50-53 ( can be accessed on </w:t>
      </w:r>
      <w:hyperlink r:id="rId5" w:history="1">
        <w:r w:rsidRPr="00490F5C">
          <w:rPr>
            <w:rStyle w:val="Hyperlink"/>
            <w:rFonts w:ascii="Comic Sans MS" w:hAnsi="Comic Sans MS"/>
          </w:rPr>
          <w:t>https://www.cjfallon.ie/</w:t>
        </w:r>
      </w:hyperlink>
      <w:r>
        <w:rPr>
          <w:rFonts w:ascii="Comic Sans MS" w:hAnsi="Comic Sans MS"/>
        </w:rPr>
        <w:t xml:space="preserve">  Click the here button, </w:t>
      </w:r>
      <w:r w:rsidR="00D22C69">
        <w:rPr>
          <w:rFonts w:ascii="Comic Sans MS" w:hAnsi="Comic Sans MS"/>
        </w:rPr>
        <w:t>filter</w:t>
      </w:r>
      <w:r>
        <w:rPr>
          <w:rFonts w:ascii="Comic Sans MS" w:hAnsi="Comic Sans MS"/>
        </w:rPr>
        <w:t xml:space="preserve"> </w:t>
      </w:r>
      <w:r w:rsidR="00D22C69">
        <w:rPr>
          <w:rFonts w:ascii="Comic Sans MS" w:hAnsi="Comic Sans MS"/>
        </w:rPr>
        <w:t>the</w:t>
      </w:r>
      <w:r>
        <w:rPr>
          <w:rFonts w:ascii="Comic Sans MS" w:hAnsi="Comic Sans MS"/>
        </w:rPr>
        <w:t xml:space="preserve"> book you want to search for, you will be asked for your name, email etc.</w:t>
      </w:r>
      <w:r w:rsidR="00D22C69">
        <w:rPr>
          <w:rFonts w:ascii="Comic Sans MS" w:hAnsi="Comic Sans MS"/>
        </w:rPr>
        <w:t xml:space="preserve">)  Read the story the Storm and answer questions A, B, in copy.  Do C orally.  Complete </w:t>
      </w:r>
      <w:proofErr w:type="spellStart"/>
      <w:r w:rsidR="00D22C69">
        <w:rPr>
          <w:rFonts w:ascii="Comic Sans MS" w:hAnsi="Comic Sans MS"/>
        </w:rPr>
        <w:t>pgs</w:t>
      </w:r>
      <w:proofErr w:type="spellEnd"/>
      <w:r w:rsidR="00D22C69">
        <w:rPr>
          <w:rFonts w:ascii="Comic Sans MS" w:hAnsi="Comic Sans MS"/>
        </w:rPr>
        <w:t xml:space="preserve"> 52, 53 in copy.</w:t>
      </w:r>
    </w:p>
    <w:p w14:paraId="5EE01BF6" w14:textId="77777777" w:rsidR="000D3C65" w:rsidRDefault="000D3C65" w:rsidP="003748E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Learn the prayer before Communion: </w:t>
      </w:r>
    </w:p>
    <w:p w14:paraId="569D968A" w14:textId="77777777" w:rsidR="000D3C65" w:rsidRPr="000D3C65" w:rsidRDefault="000D3C65" w:rsidP="000D3C65">
      <w:pPr>
        <w:spacing w:after="0"/>
        <w:ind w:left="357"/>
        <w:rPr>
          <w:rFonts w:ascii="Comic Sans MS" w:hAnsi="Comic Sans MS"/>
          <w:b/>
        </w:rPr>
      </w:pPr>
      <w:r w:rsidRPr="000D3C65">
        <w:rPr>
          <w:rFonts w:ascii="Comic Sans MS" w:hAnsi="Comic Sans MS"/>
          <w:b/>
        </w:rPr>
        <w:t>Lord Jesus, come to me</w:t>
      </w:r>
    </w:p>
    <w:p w14:paraId="76A514BB" w14:textId="77777777" w:rsidR="000D3C65" w:rsidRPr="000D3C65" w:rsidRDefault="000D3C65" w:rsidP="000D3C65">
      <w:pPr>
        <w:spacing w:after="0"/>
        <w:ind w:left="357"/>
        <w:rPr>
          <w:rFonts w:ascii="Comic Sans MS" w:hAnsi="Comic Sans MS"/>
          <w:b/>
        </w:rPr>
      </w:pPr>
      <w:r w:rsidRPr="000D3C65">
        <w:rPr>
          <w:rFonts w:ascii="Comic Sans MS" w:hAnsi="Comic Sans MS"/>
          <w:b/>
        </w:rPr>
        <w:t xml:space="preserve">Lord Jesus, give me your love. </w:t>
      </w:r>
    </w:p>
    <w:p w14:paraId="361939A7" w14:textId="77777777" w:rsidR="000D3C65" w:rsidRPr="000D3C65" w:rsidRDefault="000D3C65" w:rsidP="000D3C65">
      <w:pPr>
        <w:spacing w:after="0"/>
        <w:ind w:left="357"/>
        <w:rPr>
          <w:rFonts w:ascii="Comic Sans MS" w:hAnsi="Comic Sans MS"/>
          <w:b/>
        </w:rPr>
      </w:pPr>
      <w:r w:rsidRPr="000D3C65">
        <w:rPr>
          <w:rFonts w:ascii="Comic Sans MS" w:hAnsi="Comic Sans MS"/>
          <w:b/>
        </w:rPr>
        <w:t xml:space="preserve">Lord Jesus, friend of children, come to me. </w:t>
      </w:r>
    </w:p>
    <w:p w14:paraId="00C58EEB" w14:textId="77777777" w:rsidR="000D3C65" w:rsidRPr="000D3C65" w:rsidRDefault="000D3C65" w:rsidP="000D3C65">
      <w:pPr>
        <w:spacing w:after="0"/>
        <w:ind w:left="357"/>
        <w:rPr>
          <w:rFonts w:ascii="Comic Sans MS" w:hAnsi="Comic Sans MS"/>
          <w:b/>
        </w:rPr>
      </w:pPr>
      <w:r w:rsidRPr="000D3C65">
        <w:rPr>
          <w:rFonts w:ascii="Comic Sans MS" w:hAnsi="Comic Sans MS"/>
          <w:b/>
        </w:rPr>
        <w:t>Lord Jesus, you are my Lord and my God.</w:t>
      </w:r>
    </w:p>
    <w:p w14:paraId="36087948" w14:textId="77777777" w:rsidR="000D3C65" w:rsidRPr="000D3C65" w:rsidRDefault="000D3C65" w:rsidP="000D3C65">
      <w:pPr>
        <w:spacing w:after="0"/>
        <w:ind w:left="357"/>
        <w:rPr>
          <w:rFonts w:ascii="Comic Sans MS" w:hAnsi="Comic Sans MS"/>
          <w:b/>
        </w:rPr>
      </w:pPr>
      <w:r w:rsidRPr="000D3C65">
        <w:rPr>
          <w:rFonts w:ascii="Comic Sans MS" w:hAnsi="Comic Sans MS"/>
          <w:b/>
        </w:rPr>
        <w:t>Praise to you, Lord Jesus Christ.</w:t>
      </w:r>
    </w:p>
    <w:p w14:paraId="7E218390" w14:textId="77777777" w:rsidR="000D3C65" w:rsidRPr="000D3C65" w:rsidRDefault="000D3C65" w:rsidP="000D3C65">
      <w:pPr>
        <w:spacing w:after="0"/>
        <w:ind w:left="357"/>
        <w:rPr>
          <w:rFonts w:ascii="Comic Sans MS" w:hAnsi="Comic Sans MS"/>
        </w:rPr>
      </w:pPr>
    </w:p>
    <w:p w14:paraId="66C130C2" w14:textId="77777777" w:rsidR="00D22C69" w:rsidRDefault="00D22C69" w:rsidP="003748E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bookmarkStart w:id="0" w:name="_Hlk38219904"/>
      <w:r>
        <w:rPr>
          <w:rFonts w:ascii="Comic Sans MS" w:hAnsi="Comic Sans MS"/>
        </w:rPr>
        <w:t xml:space="preserve">Maths- Capacity </w:t>
      </w:r>
      <w:proofErr w:type="spellStart"/>
      <w:r>
        <w:rPr>
          <w:rFonts w:ascii="Comic Sans MS" w:hAnsi="Comic Sans MS"/>
        </w:rPr>
        <w:t>pgs</w:t>
      </w:r>
      <w:proofErr w:type="spellEnd"/>
      <w:r>
        <w:rPr>
          <w:rFonts w:ascii="Comic Sans MS" w:hAnsi="Comic Sans MS"/>
        </w:rPr>
        <w:t xml:space="preserve"> 144-147 in book but you do not need it.  You can access it on the above CJ Fallon website.</w:t>
      </w:r>
      <w:r w:rsidR="003A47DF">
        <w:rPr>
          <w:rFonts w:ascii="Comic Sans MS" w:hAnsi="Comic Sans MS"/>
        </w:rPr>
        <w:t xml:space="preserve">  </w:t>
      </w:r>
      <w:bookmarkEnd w:id="0"/>
      <w:r w:rsidR="002128C5">
        <w:rPr>
          <w:rFonts w:ascii="Comic Sans MS" w:hAnsi="Comic Sans MS"/>
        </w:rPr>
        <w:t>Get a selection of containers at home such as a spoon, egg cup, glass, cup, bowl, milk/juice carton, bottle, yoghurt carton, ice-cream tub, soup tub, saucepan etc.  Ask the children to name some other containers that hold liquid such as a sink, paddling pool, bath, swimming pool, barrel.  Ask the children to arrange the containers from those that they think hold the least to those that they think hold the most</w:t>
      </w:r>
      <w:r w:rsidR="00351AA0">
        <w:rPr>
          <w:rFonts w:ascii="Comic Sans MS" w:hAnsi="Comic Sans MS"/>
        </w:rPr>
        <w:t>.</w:t>
      </w:r>
      <w:r w:rsidR="002128C5">
        <w:rPr>
          <w:rFonts w:ascii="Comic Sans MS" w:hAnsi="Comic Sans MS"/>
        </w:rPr>
        <w:t xml:space="preserve"> Only use 5 or 6 containers.  The child then checks his/her estimate.  Begin with the container that the child thinks holds the least.  Fill it with water.  Pour its con</w:t>
      </w:r>
      <w:r w:rsidR="00351AA0">
        <w:rPr>
          <w:rFonts w:ascii="Comic Sans MS" w:hAnsi="Comic Sans MS"/>
        </w:rPr>
        <w:t xml:space="preserve">tents into the next container.  </w:t>
      </w:r>
      <w:r w:rsidR="002128C5">
        <w:rPr>
          <w:rFonts w:ascii="Comic Sans MS" w:hAnsi="Comic Sans MS"/>
        </w:rPr>
        <w:t xml:space="preserve"> If there is space left in the container the child has proven that it contains more water than the previous one.</w:t>
      </w:r>
    </w:p>
    <w:p w14:paraId="1C786FA6" w14:textId="77777777" w:rsidR="002128C5" w:rsidRDefault="002128C5" w:rsidP="002128C5">
      <w:pPr>
        <w:ind w:left="360"/>
        <w:rPr>
          <w:rFonts w:ascii="Comic Sans MS" w:hAnsi="Comic Sans MS"/>
        </w:rPr>
      </w:pPr>
      <w:r w:rsidRPr="00B82305">
        <w:rPr>
          <w:rFonts w:ascii="Comic Sans MS" w:hAnsi="Comic Sans MS"/>
          <w:b/>
        </w:rPr>
        <w:t>Measuring</w:t>
      </w:r>
      <w:r>
        <w:rPr>
          <w:rFonts w:ascii="Comic Sans MS" w:hAnsi="Comic Sans MS"/>
        </w:rPr>
        <w:t>:  You will ne</w:t>
      </w:r>
      <w:r w:rsidR="00695AB1">
        <w:rPr>
          <w:rFonts w:ascii="Comic Sans MS" w:hAnsi="Comic Sans MS"/>
        </w:rPr>
        <w:t>ed- a spoon, cup,</w:t>
      </w:r>
    </w:p>
    <w:p w14:paraId="535FFFBB" w14:textId="77777777" w:rsidR="002128C5" w:rsidRDefault="002128C5" w:rsidP="002128C5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Estimate how many </w:t>
      </w:r>
      <w:proofErr w:type="spellStart"/>
      <w:r>
        <w:rPr>
          <w:rFonts w:ascii="Comic Sans MS" w:hAnsi="Comic Sans MS"/>
        </w:rPr>
        <w:t>spoonfuls</w:t>
      </w:r>
      <w:proofErr w:type="spellEnd"/>
      <w:r>
        <w:rPr>
          <w:rFonts w:ascii="Comic Sans MS" w:hAnsi="Comic Sans MS"/>
        </w:rPr>
        <w:t xml:space="preserve"> of water will fill the cup.  Record this</w:t>
      </w:r>
      <w:r w:rsidR="00621627">
        <w:rPr>
          <w:rFonts w:ascii="Comic Sans MS" w:hAnsi="Comic Sans MS"/>
        </w:rPr>
        <w:t xml:space="preserve"> in a copy</w:t>
      </w:r>
      <w:r>
        <w:rPr>
          <w:rFonts w:ascii="Comic Sans MS" w:hAnsi="Comic Sans MS"/>
        </w:rPr>
        <w:t>.</w:t>
      </w:r>
    </w:p>
    <w:p w14:paraId="24E28D44" w14:textId="77777777" w:rsidR="002128C5" w:rsidRDefault="002128C5" w:rsidP="002128C5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Measure how ma</w:t>
      </w:r>
      <w:r w:rsidR="00621627">
        <w:rPr>
          <w:rFonts w:ascii="Comic Sans MS" w:hAnsi="Comic Sans MS"/>
        </w:rPr>
        <w:t>n</w:t>
      </w:r>
      <w:r>
        <w:rPr>
          <w:rFonts w:ascii="Comic Sans MS" w:hAnsi="Comic Sans MS"/>
        </w:rPr>
        <w:t xml:space="preserve">y </w:t>
      </w:r>
      <w:proofErr w:type="spellStart"/>
      <w:r>
        <w:rPr>
          <w:rFonts w:ascii="Comic Sans MS" w:hAnsi="Comic Sans MS"/>
        </w:rPr>
        <w:t>spoonfuls</w:t>
      </w:r>
      <w:proofErr w:type="spellEnd"/>
      <w:r>
        <w:rPr>
          <w:rFonts w:ascii="Comic Sans MS" w:hAnsi="Comic Sans MS"/>
        </w:rPr>
        <w:t xml:space="preserve"> fill the cup. Record.</w:t>
      </w:r>
    </w:p>
    <w:p w14:paraId="2252257F" w14:textId="77777777" w:rsidR="002128C5" w:rsidRDefault="002128C5" w:rsidP="002128C5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Compare the answer with the estimate.</w:t>
      </w:r>
      <w:r w:rsidR="00695AB1">
        <w:rPr>
          <w:rFonts w:ascii="Comic Sans MS" w:hAnsi="Comic Sans MS"/>
        </w:rPr>
        <w:t xml:space="preserve">  Find the difference by subtracting.</w:t>
      </w:r>
    </w:p>
    <w:p w14:paraId="44755107" w14:textId="77777777" w:rsidR="00695AB1" w:rsidRDefault="00695AB1" w:rsidP="00695AB1">
      <w:pPr>
        <w:rPr>
          <w:rFonts w:ascii="Comic Sans MS" w:hAnsi="Comic Sans MS"/>
        </w:rPr>
      </w:pPr>
      <w:r>
        <w:rPr>
          <w:rFonts w:ascii="Comic Sans MS" w:hAnsi="Comic Sans MS"/>
        </w:rPr>
        <w:t>Repeat the above activity with some of these items: egg cup and bowl, bowl and saucepan, cup and teapot, glass and basin, cup and milk carton</w:t>
      </w:r>
    </w:p>
    <w:p w14:paraId="63B255DA" w14:textId="77777777" w:rsidR="00695AB1" w:rsidRPr="00695AB1" w:rsidRDefault="00695AB1" w:rsidP="00695AB1">
      <w:pPr>
        <w:rPr>
          <w:rFonts w:ascii="Comic Sans MS" w:hAnsi="Comic Sans MS"/>
          <w:b/>
        </w:rPr>
      </w:pPr>
      <w:r w:rsidRPr="00695AB1">
        <w:rPr>
          <w:rFonts w:ascii="Comic Sans MS" w:hAnsi="Comic Sans MS"/>
          <w:b/>
        </w:rPr>
        <w:lastRenderedPageBreak/>
        <w:t>The Litre:</w:t>
      </w:r>
    </w:p>
    <w:p w14:paraId="4B948401" w14:textId="77777777" w:rsidR="00695AB1" w:rsidRDefault="00695AB1" w:rsidP="00695AB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Find </w:t>
      </w:r>
      <w:proofErr w:type="spellStart"/>
      <w:r>
        <w:rPr>
          <w:rFonts w:ascii="Comic Sans MS" w:hAnsi="Comic Sans MS"/>
        </w:rPr>
        <w:t>some one</w:t>
      </w:r>
      <w:proofErr w:type="spellEnd"/>
      <w:r>
        <w:rPr>
          <w:rFonts w:ascii="Comic Sans MS" w:hAnsi="Comic Sans MS"/>
        </w:rPr>
        <w:t xml:space="preserve"> litre containers and notice that they come in a variety of shapes such as milk cartons, ice-cream tubs, bottles of soft drinks, water bottles, juice cartons etc.</w:t>
      </w:r>
    </w:p>
    <w:p w14:paraId="1B990537" w14:textId="77777777" w:rsidR="00695AB1" w:rsidRDefault="00695AB1" w:rsidP="00695AB1">
      <w:pPr>
        <w:rPr>
          <w:rFonts w:ascii="Comic Sans MS" w:hAnsi="Comic Sans MS"/>
        </w:rPr>
      </w:pPr>
    </w:p>
    <w:p w14:paraId="5869C334" w14:textId="77777777" w:rsidR="00695AB1" w:rsidRDefault="00695AB1" w:rsidP="00695AB1">
      <w:pPr>
        <w:rPr>
          <w:rFonts w:ascii="Comic Sans MS" w:hAnsi="Comic Sans MS"/>
        </w:rPr>
      </w:pPr>
    </w:p>
    <w:p w14:paraId="6C7292E1" w14:textId="77777777" w:rsidR="00695AB1" w:rsidRPr="00695AB1" w:rsidRDefault="00695AB1" w:rsidP="00695AB1">
      <w:pPr>
        <w:rPr>
          <w:rFonts w:ascii="Comic Sans MS" w:hAnsi="Comic Sans MS"/>
          <w:b/>
        </w:rPr>
      </w:pPr>
      <w:r w:rsidRPr="00695AB1">
        <w:rPr>
          <w:rFonts w:ascii="Comic Sans MS" w:hAnsi="Comic Sans MS"/>
          <w:b/>
        </w:rPr>
        <w:t>Activity:</w:t>
      </w:r>
    </w:p>
    <w:p w14:paraId="0279BEA6" w14:textId="77777777" w:rsidR="00695AB1" w:rsidRDefault="00695AB1" w:rsidP="00695AB1">
      <w:pPr>
        <w:rPr>
          <w:rFonts w:ascii="Comic Sans MS" w:hAnsi="Comic Sans MS"/>
        </w:rPr>
      </w:pPr>
      <w:r>
        <w:rPr>
          <w:rFonts w:ascii="Comic Sans MS" w:hAnsi="Comic Sans MS"/>
        </w:rPr>
        <w:t>You will need a one litre measure (jug) and a selection of containers of different sizes.  Focus on one container at a time</w:t>
      </w:r>
    </w:p>
    <w:p w14:paraId="139391FE" w14:textId="77777777" w:rsidR="00695AB1" w:rsidRDefault="00695AB1" w:rsidP="00695AB1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Estimate whether the container holds more than a litre, about a litre or less than a litre.</w:t>
      </w:r>
    </w:p>
    <w:p w14:paraId="1F546CC8" w14:textId="77777777" w:rsidR="00695AB1" w:rsidRDefault="00695AB1" w:rsidP="00695AB1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Fill the container with water.</w:t>
      </w:r>
    </w:p>
    <w:p w14:paraId="04DE0548" w14:textId="77777777" w:rsidR="00695AB1" w:rsidRPr="00695AB1" w:rsidRDefault="00695AB1" w:rsidP="00695AB1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Pour the water from the container into the one litre jug to prove if his/her estimate is correct.</w:t>
      </w:r>
    </w:p>
    <w:p w14:paraId="547D5FB7" w14:textId="77777777" w:rsidR="00695AB1" w:rsidRPr="00695AB1" w:rsidRDefault="00695AB1" w:rsidP="00695AB1">
      <w:pPr>
        <w:rPr>
          <w:rFonts w:ascii="Comic Sans MS" w:hAnsi="Comic Sans MS"/>
          <w:b/>
        </w:rPr>
      </w:pPr>
      <w:r w:rsidRPr="00695AB1">
        <w:rPr>
          <w:rFonts w:ascii="Comic Sans MS" w:hAnsi="Comic Sans MS"/>
          <w:b/>
        </w:rPr>
        <w:t>One Litre, ½ Litre, ¼ Litre</w:t>
      </w:r>
    </w:p>
    <w:p w14:paraId="68CDD109" w14:textId="77777777" w:rsidR="00695AB1" w:rsidRDefault="00265CE7" w:rsidP="00695AB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You will need </w:t>
      </w:r>
      <w:r w:rsidR="00A413D9">
        <w:rPr>
          <w:rFonts w:ascii="Comic Sans MS" w:hAnsi="Comic Sans MS"/>
        </w:rPr>
        <w:t>2 one litre jugs and some other containers that hold less than one litre</w:t>
      </w:r>
    </w:p>
    <w:p w14:paraId="3AD93324" w14:textId="77777777" w:rsidR="00A413D9" w:rsidRDefault="00A413D9" w:rsidP="00A413D9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On the first jug clearly mark the ½ litre and 1 litre marks.</w:t>
      </w:r>
    </w:p>
    <w:p w14:paraId="398BC2FF" w14:textId="77777777" w:rsidR="00A413D9" w:rsidRDefault="00A413D9" w:rsidP="00A413D9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Show the child the ½ litre mark (you can mention that it is the same as 500ml)</w:t>
      </w:r>
    </w:p>
    <w:p w14:paraId="41C47F16" w14:textId="77777777" w:rsidR="00A413D9" w:rsidRDefault="00A413D9" w:rsidP="00A413D9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Ask the child to estimate which container might hold about ½ a litre.</w:t>
      </w:r>
    </w:p>
    <w:p w14:paraId="2A4C4FA7" w14:textId="77777777" w:rsidR="00A413D9" w:rsidRDefault="00A413D9" w:rsidP="00A413D9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Fill each container with water and then pour it into the one-litre jug that has the ½ litre mark on it.  Discuss the answer.</w:t>
      </w:r>
    </w:p>
    <w:p w14:paraId="4C987948" w14:textId="77777777" w:rsidR="00A413D9" w:rsidRDefault="00A413D9" w:rsidP="00A413D9">
      <w:pPr>
        <w:rPr>
          <w:rFonts w:ascii="Comic Sans MS" w:hAnsi="Comic Sans MS"/>
        </w:rPr>
      </w:pPr>
      <w:r>
        <w:rPr>
          <w:rFonts w:ascii="Comic Sans MS" w:hAnsi="Comic Sans MS"/>
        </w:rPr>
        <w:t>To finish off you can show them the ¼ litre mark and tell them that it is 250ml.</w:t>
      </w:r>
    </w:p>
    <w:p w14:paraId="1071A12A" w14:textId="77777777" w:rsidR="00A10AAF" w:rsidRDefault="00A10AAF" w:rsidP="00A413D9">
      <w:pPr>
        <w:rPr>
          <w:rFonts w:ascii="Comic Sans MS" w:hAnsi="Comic Sans MS"/>
        </w:rPr>
      </w:pPr>
    </w:p>
    <w:p w14:paraId="72409236" w14:textId="77777777" w:rsidR="00A10AAF" w:rsidRDefault="00A10AAF" w:rsidP="00A413D9">
      <w:pPr>
        <w:rPr>
          <w:rFonts w:ascii="Comic Sans MS" w:hAnsi="Comic Sans MS"/>
        </w:rPr>
      </w:pPr>
    </w:p>
    <w:p w14:paraId="3236062C" w14:textId="77777777" w:rsidR="00A10AAF" w:rsidRDefault="00A10AAF" w:rsidP="00A413D9">
      <w:pPr>
        <w:rPr>
          <w:rFonts w:ascii="Comic Sans MS" w:hAnsi="Comic Sans MS"/>
        </w:rPr>
      </w:pPr>
    </w:p>
    <w:p w14:paraId="5D9796D5" w14:textId="77777777" w:rsidR="00A10AAF" w:rsidRDefault="00A10AAF" w:rsidP="00A413D9">
      <w:pPr>
        <w:rPr>
          <w:rFonts w:ascii="Comic Sans MS" w:hAnsi="Comic Sans MS"/>
        </w:rPr>
      </w:pPr>
    </w:p>
    <w:p w14:paraId="1B8242D9" w14:textId="77777777" w:rsidR="00A10AAF" w:rsidRDefault="00A10AAF" w:rsidP="00A413D9">
      <w:pPr>
        <w:rPr>
          <w:rFonts w:ascii="Comic Sans MS" w:hAnsi="Comic Sans MS"/>
        </w:rPr>
      </w:pPr>
    </w:p>
    <w:p w14:paraId="6F4B2DA9" w14:textId="77777777" w:rsidR="00A10AAF" w:rsidRDefault="00A10AAF" w:rsidP="00A413D9">
      <w:pPr>
        <w:rPr>
          <w:rFonts w:ascii="Comic Sans MS" w:hAnsi="Comic Sans MS"/>
        </w:rPr>
      </w:pPr>
    </w:p>
    <w:p w14:paraId="32239A64" w14:textId="77777777" w:rsidR="00A10AAF" w:rsidRPr="00B24C53" w:rsidRDefault="00A10AAF" w:rsidP="00A10AAF">
      <w:pPr>
        <w:shd w:val="clear" w:color="auto" w:fill="FFFFFF"/>
        <w:spacing w:after="0" w:line="240" w:lineRule="auto"/>
        <w:ind w:left="720"/>
        <w:jc w:val="center"/>
        <w:rPr>
          <w:rFonts w:ascii="Comic Sans MS" w:eastAsia="Times New Roman" w:hAnsi="Comic Sans MS"/>
          <w:b/>
          <w:bCs/>
          <w:color w:val="000000" w:themeColor="text1"/>
          <w:kern w:val="36"/>
          <w:sz w:val="48"/>
          <w:szCs w:val="48"/>
          <w:u w:val="single"/>
        </w:rPr>
      </w:pPr>
      <w:r>
        <w:rPr>
          <w:rFonts w:ascii="Comic Sans MS" w:eastAsia="Times New Roman" w:hAnsi="Comic Sans MS" w:cs="Arial"/>
          <w:b/>
          <w:color w:val="000000" w:themeColor="text1"/>
          <w:kern w:val="36"/>
          <w:sz w:val="48"/>
          <w:szCs w:val="48"/>
          <w:u w:val="single"/>
        </w:rPr>
        <w:t>Online Resources</w:t>
      </w:r>
    </w:p>
    <w:p w14:paraId="1AE6BAAF" w14:textId="77777777" w:rsidR="00A10AAF" w:rsidRPr="00BF3A76" w:rsidRDefault="00A10AAF" w:rsidP="00A10AAF">
      <w:pPr>
        <w:pStyle w:val="ListParagraph"/>
        <w:numPr>
          <w:ilvl w:val="0"/>
          <w:numId w:val="3"/>
        </w:numPr>
        <w:tabs>
          <w:tab w:val="left" w:pos="4096"/>
        </w:tabs>
        <w:spacing w:before="360" w:after="120" w:line="240" w:lineRule="auto"/>
        <w:outlineLvl w:val="1"/>
        <w:rPr>
          <w:rFonts w:ascii="Comic Sans MS" w:eastAsia="Times New Roman" w:hAnsi="Comic Sans MS"/>
          <w:b/>
          <w:bCs/>
          <w:color w:val="000000" w:themeColor="text1"/>
          <w:sz w:val="8"/>
          <w:szCs w:val="8"/>
        </w:rPr>
      </w:pPr>
      <w:r w:rsidRPr="00BF3A76">
        <w:rPr>
          <w:rFonts w:ascii="Comic Sans MS" w:eastAsia="Times New Roman" w:hAnsi="Comic Sans MS" w:cs="Arial"/>
          <w:b/>
          <w:bCs/>
          <w:color w:val="000000" w:themeColor="text1"/>
          <w:sz w:val="32"/>
          <w:szCs w:val="32"/>
        </w:rPr>
        <w:lastRenderedPageBreak/>
        <w:t>Twinkl</w:t>
      </w:r>
      <w:r w:rsidRPr="00BF3A76">
        <w:rPr>
          <w:rFonts w:ascii="Comic Sans MS" w:eastAsia="Times New Roman" w:hAnsi="Comic Sans MS"/>
          <w:b/>
          <w:bCs/>
          <w:color w:val="000000" w:themeColor="text1"/>
          <w:sz w:val="36"/>
          <w:szCs w:val="36"/>
        </w:rPr>
        <w:t xml:space="preserve">- </w:t>
      </w:r>
      <w:r w:rsidRPr="00BF3A76">
        <w:rPr>
          <w:rFonts w:ascii="Comic Sans MS" w:eastAsia="Times New Roman" w:hAnsi="Comic Sans MS"/>
          <w:bCs/>
          <w:color w:val="000000" w:themeColor="text1"/>
        </w:rPr>
        <w:t xml:space="preserve">suitable for </w:t>
      </w:r>
      <w:r w:rsidRPr="00BF3A76">
        <w:rPr>
          <w:rFonts w:ascii="Comic Sans MS" w:eastAsia="Times New Roman" w:hAnsi="Comic Sans MS" w:cs="Arial"/>
          <w:color w:val="000000" w:themeColor="text1"/>
        </w:rPr>
        <w:t>all classes</w:t>
      </w:r>
      <w:r w:rsidRPr="00BF3A76">
        <w:rPr>
          <w:rFonts w:ascii="Comic Sans MS" w:eastAsia="Times New Roman" w:hAnsi="Comic Sans MS" w:cs="Arial"/>
          <w:color w:val="000000" w:themeColor="text1"/>
        </w:rPr>
        <w:tab/>
      </w:r>
    </w:p>
    <w:p w14:paraId="20948293" w14:textId="77777777" w:rsidR="00A10AAF" w:rsidRPr="00BF3A76" w:rsidRDefault="00A10AAF" w:rsidP="00A10AAF">
      <w:pPr>
        <w:spacing w:after="0" w:line="240" w:lineRule="auto"/>
        <w:rPr>
          <w:rFonts w:ascii="Comic Sans MS" w:eastAsia="Times New Roman" w:hAnsi="Comic Sans MS"/>
          <w:color w:val="000000" w:themeColor="text1"/>
          <w:sz w:val="24"/>
          <w:szCs w:val="24"/>
        </w:rPr>
      </w:pPr>
      <w:r w:rsidRPr="00910876">
        <w:rPr>
          <w:rFonts w:ascii="Comic Sans MS" w:eastAsia="Times New Roman" w:hAnsi="Comic Sans MS" w:cs="Arial"/>
          <w:color w:val="000000"/>
        </w:rPr>
        <w:t>Twinkl are of</w:t>
      </w:r>
      <w:r>
        <w:rPr>
          <w:rFonts w:ascii="Comic Sans MS" w:eastAsia="Times New Roman" w:hAnsi="Comic Sans MS" w:cs="Arial"/>
          <w:color w:val="000000"/>
        </w:rPr>
        <w:t xml:space="preserve">fering all parents </w:t>
      </w:r>
      <w:r w:rsidRPr="00910876">
        <w:rPr>
          <w:rFonts w:ascii="Comic Sans MS" w:eastAsia="Times New Roman" w:hAnsi="Comic Sans MS" w:cs="Arial"/>
          <w:color w:val="000000"/>
        </w:rPr>
        <w:t xml:space="preserve">a One Month FREE Ultimate Membership to Twinkl.ie. This </w:t>
      </w:r>
      <w:r>
        <w:rPr>
          <w:rFonts w:ascii="Comic Sans MS" w:eastAsia="Times New Roman" w:hAnsi="Comic Sans MS" w:cs="Arial"/>
          <w:color w:val="000000"/>
        </w:rPr>
        <w:t xml:space="preserve">will allow parents </w:t>
      </w:r>
      <w:r w:rsidRPr="00910876">
        <w:rPr>
          <w:rFonts w:ascii="Comic Sans MS" w:eastAsia="Times New Roman" w:hAnsi="Comic Sans MS" w:cs="Arial"/>
          <w:color w:val="000000"/>
        </w:rPr>
        <w:t>unlimited access to every single resource for every single curriculum subject from Junior Infants to Sixth Class</w:t>
      </w:r>
      <w:r>
        <w:rPr>
          <w:rFonts w:ascii="Comic Sans MS" w:eastAsia="Times New Roman" w:hAnsi="Comic Sans MS" w:cs="Arial"/>
          <w:color w:val="000000"/>
        </w:rPr>
        <w:t xml:space="preserve">- </w:t>
      </w:r>
      <w:hyperlink r:id="rId6" w:history="1">
        <w:r w:rsidRPr="00910876">
          <w:rPr>
            <w:rFonts w:ascii="Comic Sans MS" w:eastAsia="Times New Roman" w:hAnsi="Comic Sans MS" w:cs="Arial"/>
            <w:color w:val="1155CC"/>
            <w:u w:val="single"/>
          </w:rPr>
          <w:t>www.twinkl.ie/offer</w:t>
        </w:r>
      </w:hyperlink>
      <w:r w:rsidRPr="00910876">
        <w:rPr>
          <w:rFonts w:ascii="Comic Sans MS" w:eastAsia="Times New Roman" w:hAnsi="Comic Sans MS" w:cs="Arial"/>
          <w:color w:val="000000"/>
        </w:rPr>
        <w:t xml:space="preserve"> </w:t>
      </w:r>
    </w:p>
    <w:p w14:paraId="7C620150" w14:textId="77777777" w:rsidR="00A10AAF" w:rsidRPr="00BF3A76" w:rsidRDefault="00A10AAF" w:rsidP="00A10AAF">
      <w:pPr>
        <w:spacing w:after="0" w:line="240" w:lineRule="auto"/>
        <w:outlineLvl w:val="1"/>
        <w:rPr>
          <w:rFonts w:ascii="Comic Sans MS" w:eastAsia="Times New Roman" w:hAnsi="Comic Sans MS" w:cs="Arial"/>
          <w:bCs/>
          <w:color w:val="000000" w:themeColor="text1"/>
        </w:rPr>
      </w:pPr>
    </w:p>
    <w:p w14:paraId="56D957F1" w14:textId="77777777" w:rsidR="00A10AAF" w:rsidRPr="00BF3A76" w:rsidRDefault="00A10AAF" w:rsidP="00A10AAF">
      <w:pPr>
        <w:spacing w:after="0" w:line="240" w:lineRule="auto"/>
        <w:outlineLvl w:val="1"/>
        <w:rPr>
          <w:rFonts w:ascii="Comic Sans MS" w:eastAsia="Times New Roman" w:hAnsi="Comic Sans MS" w:cs="Arial"/>
          <w:bCs/>
          <w:color w:val="000000" w:themeColor="text1"/>
        </w:rPr>
      </w:pPr>
    </w:p>
    <w:p w14:paraId="6B0F9862" w14:textId="77777777" w:rsidR="00A10AAF" w:rsidRPr="00BF3A76" w:rsidRDefault="00A10AAF" w:rsidP="00A10AAF">
      <w:pPr>
        <w:pStyle w:val="ListParagraph"/>
        <w:numPr>
          <w:ilvl w:val="0"/>
          <w:numId w:val="10"/>
        </w:numPr>
        <w:spacing w:after="0" w:line="240" w:lineRule="auto"/>
        <w:outlineLvl w:val="1"/>
        <w:rPr>
          <w:rFonts w:ascii="Comic Sans MS" w:eastAsia="Times New Roman" w:hAnsi="Comic Sans MS" w:cs="Arial"/>
          <w:color w:val="000000" w:themeColor="text1"/>
        </w:rPr>
      </w:pPr>
      <w:r w:rsidRPr="00BF3A76">
        <w:rPr>
          <w:rFonts w:ascii="Comic Sans MS" w:eastAsia="Times New Roman" w:hAnsi="Comic Sans MS" w:cs="Arial"/>
          <w:b/>
          <w:bCs/>
          <w:color w:val="000000" w:themeColor="text1"/>
          <w:sz w:val="32"/>
          <w:szCs w:val="32"/>
        </w:rPr>
        <w:t xml:space="preserve">World Book- </w:t>
      </w:r>
      <w:r w:rsidRPr="00BF3A76">
        <w:rPr>
          <w:rFonts w:ascii="Comic Sans MS" w:eastAsia="Times New Roman" w:hAnsi="Comic Sans MS"/>
          <w:bCs/>
          <w:color w:val="000000" w:themeColor="text1"/>
        </w:rPr>
        <w:t xml:space="preserve">suitable for </w:t>
      </w:r>
      <w:r w:rsidRPr="00BF3A76">
        <w:rPr>
          <w:rFonts w:ascii="Comic Sans MS" w:eastAsia="Times New Roman" w:hAnsi="Comic Sans MS" w:cs="Arial"/>
          <w:color w:val="000000" w:themeColor="text1"/>
        </w:rPr>
        <w:t>all classes</w:t>
      </w:r>
    </w:p>
    <w:p w14:paraId="5055CDA7" w14:textId="77777777" w:rsidR="00A10AAF" w:rsidRPr="00E951FC" w:rsidRDefault="00A10AAF" w:rsidP="00A10AAF">
      <w:pPr>
        <w:spacing w:after="0" w:line="240" w:lineRule="auto"/>
        <w:outlineLvl w:val="1"/>
        <w:rPr>
          <w:rFonts w:ascii="Comic Sans MS" w:eastAsia="Times New Roman" w:hAnsi="Comic Sans MS"/>
          <w:b/>
          <w:bCs/>
          <w:sz w:val="8"/>
          <w:szCs w:val="8"/>
        </w:rPr>
      </w:pPr>
      <w:r w:rsidRPr="00E951FC">
        <w:rPr>
          <w:rFonts w:ascii="Comic Sans MS" w:eastAsia="Times New Roman" w:hAnsi="Comic Sans MS" w:cs="Arial"/>
          <w:color w:val="000000"/>
        </w:rPr>
        <w:t xml:space="preserve">The World Book is a resource offered by the PDST. It’s like a virtual </w:t>
      </w:r>
      <w:proofErr w:type="spellStart"/>
      <w:r w:rsidRPr="00E951FC">
        <w:rPr>
          <w:rFonts w:ascii="Comic Sans MS" w:eastAsia="Times New Roman" w:hAnsi="Comic Sans MS" w:cs="Arial"/>
          <w:color w:val="000000"/>
        </w:rPr>
        <w:t>encyclopedia</w:t>
      </w:r>
      <w:proofErr w:type="spellEnd"/>
      <w:r w:rsidRPr="00E951FC">
        <w:rPr>
          <w:rFonts w:ascii="Comic Sans MS" w:eastAsia="Times New Roman" w:hAnsi="Comic Sans MS" w:cs="Arial"/>
          <w:color w:val="000000"/>
        </w:rPr>
        <w:t xml:space="preserve"> except a lot more interactive.</w:t>
      </w:r>
    </w:p>
    <w:p w14:paraId="06BF68CC" w14:textId="77777777" w:rsidR="00A10AAF" w:rsidRPr="00B24C53" w:rsidRDefault="00CF77CB" w:rsidP="00A10AAF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  <w:hyperlink r:id="rId7" w:history="1">
        <w:r w:rsidR="00A10AAF" w:rsidRPr="00B24C53">
          <w:rPr>
            <w:rFonts w:ascii="Comic Sans MS" w:eastAsia="Times New Roman" w:hAnsi="Comic Sans MS" w:cs="Arial"/>
            <w:color w:val="1155CC"/>
            <w:u w:val="single"/>
          </w:rPr>
          <w:t>https://www.worldbookonline.com/wb/products?ed=all&amp;gr=Welcome%21</w:t>
        </w:r>
      </w:hyperlink>
      <w:r w:rsidR="00A10AAF" w:rsidRPr="00B24C53">
        <w:rPr>
          <w:rFonts w:ascii="Comic Sans MS" w:eastAsia="Times New Roman" w:hAnsi="Comic Sans MS" w:cs="Arial"/>
          <w:color w:val="000000"/>
        </w:rPr>
        <w:t> </w:t>
      </w:r>
    </w:p>
    <w:p w14:paraId="78240783" w14:textId="77777777" w:rsidR="00A10AAF" w:rsidRDefault="00A10AAF" w:rsidP="00A10AAF">
      <w:pPr>
        <w:shd w:val="clear" w:color="auto" w:fill="FFFFFF"/>
        <w:spacing w:after="0" w:line="240" w:lineRule="auto"/>
        <w:rPr>
          <w:rFonts w:ascii="Comic Sans MS" w:hAnsi="Comic Sans MS" w:cs="Arial"/>
          <w:shd w:val="clear" w:color="auto" w:fill="FFFFFF"/>
        </w:rPr>
      </w:pPr>
    </w:p>
    <w:p w14:paraId="19412FA4" w14:textId="77777777" w:rsidR="00A10AAF" w:rsidRPr="00B24C53" w:rsidRDefault="00CF77CB" w:rsidP="00A10AAF">
      <w:pPr>
        <w:pStyle w:val="ListParagraph"/>
        <w:numPr>
          <w:ilvl w:val="0"/>
          <w:numId w:val="8"/>
        </w:numPr>
        <w:shd w:val="clear" w:color="auto" w:fill="FFFFFF"/>
        <w:spacing w:before="360" w:after="120" w:line="240" w:lineRule="auto"/>
        <w:outlineLvl w:val="1"/>
        <w:rPr>
          <w:rFonts w:ascii="Comic Sans MS" w:eastAsia="Times New Roman" w:hAnsi="Comic Sans MS" w:cs="Arial"/>
          <w:color w:val="000000" w:themeColor="text1"/>
        </w:rPr>
      </w:pPr>
      <w:hyperlink r:id="rId8" w:history="1">
        <w:hyperlink r:id="rId9" w:history="1">
          <w:r w:rsidR="00A10AAF" w:rsidRPr="00B24C53">
            <w:rPr>
              <w:rStyle w:val="Hyperlink"/>
              <w:rFonts w:ascii="Comic Sans MS" w:hAnsi="Comic Sans MS"/>
            </w:rPr>
            <w:t>https://www.scoilnet.ie/</w:t>
          </w:r>
        </w:hyperlink>
        <w:r w:rsidR="00A10AAF" w:rsidRPr="00B24C53">
          <w:rPr>
            <w:rStyle w:val="Hyperlink"/>
            <w:rFonts w:ascii="Comic Sans MS" w:hAnsi="Comic Sans MS"/>
          </w:rPr>
          <w:t>-</w:t>
        </w:r>
      </w:hyperlink>
      <w:r w:rsidR="00A10AAF" w:rsidRPr="00B24C53">
        <w:rPr>
          <w:rFonts w:ascii="Comic Sans MS" w:hAnsi="Comic Sans MS"/>
        </w:rPr>
        <w:t xml:space="preserve"> </w:t>
      </w:r>
      <w:proofErr w:type="spellStart"/>
      <w:r w:rsidR="00A10AAF" w:rsidRPr="00B24C53">
        <w:rPr>
          <w:rFonts w:ascii="Comic Sans MS" w:hAnsi="Comic Sans MS" w:cs="Arial"/>
          <w:color w:val="222222"/>
          <w:shd w:val="clear" w:color="auto" w:fill="FFFFFF"/>
        </w:rPr>
        <w:t>Scoilnet</w:t>
      </w:r>
      <w:proofErr w:type="spellEnd"/>
      <w:r w:rsidR="00A10AAF" w:rsidRPr="00B24C53">
        <w:rPr>
          <w:rFonts w:ascii="Comic Sans MS" w:hAnsi="Comic Sans MS" w:cs="Arial"/>
          <w:color w:val="222222"/>
          <w:shd w:val="clear" w:color="auto" w:fill="FFFFFF"/>
        </w:rPr>
        <w:t xml:space="preserve"> Primary is another website with a wealth of worksheets and topics for researching.</w:t>
      </w:r>
    </w:p>
    <w:p w14:paraId="74CD7493" w14:textId="77777777" w:rsidR="00A10AAF" w:rsidRPr="00B24C53" w:rsidRDefault="00A10AAF" w:rsidP="00A10AAF">
      <w:pPr>
        <w:pStyle w:val="ListParagraph"/>
        <w:rPr>
          <w:rFonts w:ascii="Comic Sans MS" w:eastAsia="Times New Roman" w:hAnsi="Comic Sans MS" w:cs="Arial"/>
          <w:bCs/>
          <w:color w:val="000000" w:themeColor="text1"/>
        </w:rPr>
      </w:pPr>
    </w:p>
    <w:p w14:paraId="08FE2EFB" w14:textId="77777777" w:rsidR="00A10AAF" w:rsidRPr="00B24C53" w:rsidRDefault="00A10AAF" w:rsidP="00A10AAF">
      <w:pPr>
        <w:pStyle w:val="ListParagraph"/>
        <w:numPr>
          <w:ilvl w:val="0"/>
          <w:numId w:val="8"/>
        </w:numPr>
        <w:shd w:val="clear" w:color="auto" w:fill="FFFFFF"/>
        <w:spacing w:before="360" w:after="120" w:line="240" w:lineRule="auto"/>
        <w:outlineLvl w:val="1"/>
        <w:rPr>
          <w:rFonts w:ascii="Comic Sans MS" w:eastAsia="Times New Roman" w:hAnsi="Comic Sans MS" w:cs="Arial"/>
          <w:color w:val="000000" w:themeColor="text1"/>
        </w:rPr>
      </w:pPr>
      <w:r w:rsidRPr="00B24C53">
        <w:rPr>
          <w:rFonts w:ascii="Comic Sans MS" w:eastAsia="Times New Roman" w:hAnsi="Comic Sans MS" w:cs="Arial"/>
          <w:bCs/>
          <w:color w:val="000000" w:themeColor="text1"/>
        </w:rPr>
        <w:t xml:space="preserve">Oxford Owl </w:t>
      </w:r>
      <w:proofErr w:type="spellStart"/>
      <w:r w:rsidRPr="00B24C53">
        <w:rPr>
          <w:rFonts w:ascii="Comic Sans MS" w:eastAsia="Times New Roman" w:hAnsi="Comic Sans MS" w:cs="Arial"/>
          <w:bCs/>
          <w:color w:val="000000" w:themeColor="text1"/>
        </w:rPr>
        <w:t>Ebook</w:t>
      </w:r>
      <w:proofErr w:type="spellEnd"/>
      <w:r w:rsidRPr="00B24C53">
        <w:rPr>
          <w:rFonts w:ascii="Comic Sans MS" w:eastAsia="Times New Roman" w:hAnsi="Comic Sans MS" w:cs="Arial"/>
          <w:bCs/>
          <w:color w:val="000000" w:themeColor="text1"/>
        </w:rPr>
        <w:t xml:space="preserve"> Reader Library - </w:t>
      </w:r>
      <w:r w:rsidRPr="00B24C53">
        <w:rPr>
          <w:rFonts w:ascii="Comic Sans MS" w:eastAsia="Times New Roman" w:hAnsi="Comic Sans MS" w:cs="Arial"/>
          <w:color w:val="000000" w:themeColor="text1"/>
        </w:rPr>
        <w:t>Junior Infants to 2nd Class</w:t>
      </w:r>
    </w:p>
    <w:p w14:paraId="1A5D052A" w14:textId="77777777" w:rsidR="00A10AAF" w:rsidRDefault="00A10AAF" w:rsidP="00A10AAF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  <w:r w:rsidRPr="00B24C53">
        <w:rPr>
          <w:rFonts w:ascii="Comic Sans MS" w:eastAsia="Times New Roman" w:hAnsi="Comic Sans MS" w:cs="Arial"/>
          <w:color w:val="000000"/>
        </w:rPr>
        <w:t xml:space="preserve">Oxford Owl has an </w:t>
      </w:r>
      <w:proofErr w:type="spellStart"/>
      <w:r w:rsidRPr="00B24C53">
        <w:rPr>
          <w:rFonts w:ascii="Comic Sans MS" w:eastAsia="Times New Roman" w:hAnsi="Comic Sans MS" w:cs="Arial"/>
          <w:color w:val="000000"/>
        </w:rPr>
        <w:t>ebook</w:t>
      </w:r>
      <w:proofErr w:type="spellEnd"/>
      <w:r w:rsidRPr="00B24C53">
        <w:rPr>
          <w:rFonts w:ascii="Comic Sans MS" w:eastAsia="Times New Roman" w:hAnsi="Comic Sans MS" w:cs="Arial"/>
          <w:color w:val="000000"/>
        </w:rPr>
        <w:t xml:space="preserve"> library with over 250 books in it and offers</w:t>
      </w:r>
      <w:r w:rsidRPr="003F4E9E">
        <w:rPr>
          <w:rFonts w:ascii="Comic Sans MS" w:eastAsia="Times New Roman" w:hAnsi="Comic Sans MS" w:cs="Arial"/>
          <w:color w:val="000000"/>
        </w:rPr>
        <w:t xml:space="preserve"> free access to parents once you create an account at </w:t>
      </w:r>
      <w:hyperlink r:id="rId10" w:history="1">
        <w:r w:rsidRPr="003F4E9E">
          <w:rPr>
            <w:rFonts w:ascii="Comic Sans MS" w:eastAsia="Times New Roman" w:hAnsi="Comic Sans MS" w:cs="Arial"/>
            <w:color w:val="1155CC"/>
            <w:u w:val="single"/>
          </w:rPr>
          <w:t>www.oxfordowl.co.uk</w:t>
        </w:r>
      </w:hyperlink>
      <w:r w:rsidRPr="003F4E9E">
        <w:rPr>
          <w:rFonts w:ascii="Comic Sans MS" w:eastAsia="Times New Roman" w:hAnsi="Comic Sans MS" w:cs="Arial"/>
          <w:color w:val="000000"/>
        </w:rPr>
        <w:t xml:space="preserve"> They also have some vocabulary and comprehension activities for most of the books. </w:t>
      </w:r>
    </w:p>
    <w:p w14:paraId="7D9BD5A6" w14:textId="77777777" w:rsidR="00A10AAF" w:rsidRDefault="00A10AAF" w:rsidP="00A10AAF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</w:p>
    <w:p w14:paraId="5E6046C0" w14:textId="77777777" w:rsidR="00A10AAF" w:rsidRPr="006F7B29" w:rsidRDefault="00CF77CB" w:rsidP="00A10AAF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hyperlink r:id="rId11" w:history="1">
        <w:r w:rsidR="00A10AAF" w:rsidRPr="006F7B29">
          <w:rPr>
            <w:rFonts w:ascii="Comic Sans MS" w:eastAsia="Times New Roman" w:hAnsi="Comic Sans MS" w:cs="Arial"/>
            <w:color w:val="1155CC"/>
            <w:u w:val="single"/>
          </w:rPr>
          <w:t>https://www.vooks.com/</w:t>
        </w:r>
      </w:hyperlink>
      <w:r w:rsidR="00A10AAF" w:rsidRPr="006F7B29">
        <w:rPr>
          <w:rFonts w:ascii="Comic Sans MS" w:eastAsia="Times New Roman" w:hAnsi="Comic Sans MS" w:cs="Arial"/>
          <w:color w:val="000000"/>
        </w:rPr>
        <w:t> </w:t>
      </w:r>
      <w:r w:rsidR="00A10AAF">
        <w:rPr>
          <w:rFonts w:ascii="Comic Sans MS" w:eastAsia="Times New Roman" w:hAnsi="Comic Sans MS" w:cs="Arial"/>
          <w:color w:val="000000"/>
        </w:rPr>
        <w:t xml:space="preserve"> is another reading resource</w:t>
      </w:r>
    </w:p>
    <w:p w14:paraId="2E8720EC" w14:textId="77777777" w:rsidR="00A10AAF" w:rsidRPr="006F7B29" w:rsidRDefault="00A10AAF" w:rsidP="00A10AAF">
      <w:pPr>
        <w:pStyle w:val="ListParagraph"/>
        <w:spacing w:after="0" w:line="240" w:lineRule="auto"/>
        <w:rPr>
          <w:rFonts w:ascii="Comic Sans MS" w:eastAsia="Times New Roman" w:hAnsi="Comic Sans MS"/>
          <w:sz w:val="24"/>
          <w:szCs w:val="24"/>
        </w:rPr>
      </w:pPr>
    </w:p>
    <w:p w14:paraId="1106CA2A" w14:textId="77777777" w:rsidR="00A10AAF" w:rsidRPr="00D73F10" w:rsidRDefault="00A10AAF" w:rsidP="00A10AAF">
      <w:pPr>
        <w:spacing w:after="0" w:line="240" w:lineRule="auto"/>
        <w:rPr>
          <w:rFonts w:ascii="Comic Sans MS" w:eastAsia="Times New Roman" w:hAnsi="Comic Sans MS" w:cs="Arial"/>
        </w:rPr>
      </w:pPr>
    </w:p>
    <w:p w14:paraId="4C866B39" w14:textId="77777777" w:rsidR="00A10AAF" w:rsidRPr="00B24C53" w:rsidRDefault="00A10AAF" w:rsidP="00A10AAF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 w:cs="Arial"/>
          <w:b/>
          <w:color w:val="000000" w:themeColor="text1"/>
          <w:shd w:val="clear" w:color="auto" w:fill="FFFFFF"/>
        </w:rPr>
      </w:pPr>
      <w:r w:rsidRPr="00B24C53">
        <w:rPr>
          <w:rFonts w:ascii="Comic Sans MS" w:hAnsi="Comic Sans MS" w:cs="Arial"/>
          <w:b/>
          <w:color w:val="000000" w:themeColor="text1"/>
          <w:shd w:val="clear" w:color="auto" w:fill="FFFFFF"/>
        </w:rPr>
        <w:t>Mathletics</w:t>
      </w:r>
    </w:p>
    <w:p w14:paraId="5BCC4BDD" w14:textId="77777777" w:rsidR="00A10AAF" w:rsidRDefault="00A10AAF" w:rsidP="00A10AAF">
      <w:pPr>
        <w:spacing w:after="0" w:line="240" w:lineRule="auto"/>
        <w:rPr>
          <w:rStyle w:val="Hyperlink"/>
          <w:rFonts w:ascii="Comic Sans MS" w:hAnsi="Comic Sans MS" w:cs="Arial"/>
          <w:color w:val="1155CC"/>
          <w:shd w:val="clear" w:color="auto" w:fill="FFFFFF"/>
        </w:rPr>
      </w:pPr>
      <w:r w:rsidRPr="00B24C53">
        <w:rPr>
          <w:rFonts w:ascii="Comic Sans MS" w:hAnsi="Comic Sans MS" w:cs="Arial"/>
          <w:color w:val="000000" w:themeColor="text1"/>
          <w:shd w:val="clear" w:color="auto" w:fill="FFFFFF"/>
        </w:rPr>
        <w:t xml:space="preserve">Join </w:t>
      </w:r>
      <w:proofErr w:type="spellStart"/>
      <w:r w:rsidRPr="00B24C53">
        <w:rPr>
          <w:rFonts w:ascii="Comic Sans MS" w:hAnsi="Comic Sans MS" w:cs="Arial"/>
          <w:color w:val="000000" w:themeColor="text1"/>
          <w:shd w:val="clear" w:color="auto" w:fill="FFFFFF"/>
        </w:rPr>
        <w:t>Mathlethics</w:t>
      </w:r>
      <w:proofErr w:type="spellEnd"/>
      <w:r w:rsidRPr="00B24C53">
        <w:rPr>
          <w:rFonts w:ascii="Comic Sans MS" w:hAnsi="Comic Sans MS" w:cs="Arial"/>
          <w:color w:val="000000" w:themeColor="text1"/>
          <w:shd w:val="clear" w:color="auto" w:fill="FFFFFF"/>
        </w:rPr>
        <w:t>. This is a website packed full of maths games. Children can play against each other and work on all the skills that they will have already covered this year!!</w:t>
      </w:r>
      <w:r>
        <w:rPr>
          <w:rFonts w:ascii="Comic Sans MS" w:hAnsi="Comic Sans MS" w:cs="Arial"/>
          <w:color w:val="000000" w:themeColor="text1"/>
          <w:shd w:val="clear" w:color="auto" w:fill="FFFFFF"/>
        </w:rPr>
        <w:t>-</w:t>
      </w:r>
      <w:r w:rsidRPr="00BF3A76">
        <w:t xml:space="preserve"> </w:t>
      </w:r>
      <w:hyperlink r:id="rId12" w:tgtFrame="_blank" w:history="1">
        <w:r w:rsidRPr="00CE18E4">
          <w:rPr>
            <w:rStyle w:val="Hyperlink"/>
            <w:rFonts w:ascii="Comic Sans MS" w:hAnsi="Comic Sans MS" w:cs="Arial"/>
            <w:color w:val="1155CC"/>
            <w:shd w:val="clear" w:color="auto" w:fill="FFFFFF"/>
          </w:rPr>
          <w:t>https://login.mathletics.com</w:t>
        </w:r>
      </w:hyperlink>
    </w:p>
    <w:p w14:paraId="4787352D" w14:textId="77777777" w:rsidR="00A10AAF" w:rsidRPr="00BF3A76" w:rsidRDefault="00A10AAF" w:rsidP="00A10AAF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eastAsia="Times New Roman" w:hAnsi="Comic Sans MS"/>
          <w:b/>
          <w:bCs/>
          <w:color w:val="000000" w:themeColor="text1"/>
        </w:rPr>
      </w:pPr>
      <w:r w:rsidRPr="00BF3A76">
        <w:rPr>
          <w:rFonts w:ascii="Comic Sans MS" w:eastAsia="Times New Roman" w:hAnsi="Comic Sans MS" w:cs="Arial"/>
          <w:b/>
          <w:bCs/>
          <w:color w:val="000000" w:themeColor="text1"/>
        </w:rPr>
        <w:t xml:space="preserve">Multiplication.com- </w:t>
      </w:r>
      <w:r w:rsidRPr="00BF3A76">
        <w:rPr>
          <w:rFonts w:ascii="Comic Sans MS" w:eastAsia="Times New Roman" w:hAnsi="Comic Sans MS" w:cs="Arial"/>
          <w:bCs/>
          <w:color w:val="000000" w:themeColor="text1"/>
        </w:rPr>
        <w:t>suitable from 3</w:t>
      </w:r>
      <w:r w:rsidRPr="00BF3A76">
        <w:rPr>
          <w:rFonts w:ascii="Comic Sans MS" w:eastAsia="Times New Roman" w:hAnsi="Comic Sans MS" w:cs="Arial"/>
          <w:bCs/>
          <w:color w:val="000000" w:themeColor="text1"/>
          <w:vertAlign w:val="superscript"/>
        </w:rPr>
        <w:t>rd</w:t>
      </w:r>
      <w:r w:rsidRPr="00BF3A76">
        <w:rPr>
          <w:rFonts w:ascii="Comic Sans MS" w:eastAsia="Times New Roman" w:hAnsi="Comic Sans MS" w:cs="Arial"/>
          <w:bCs/>
          <w:color w:val="000000" w:themeColor="text1"/>
        </w:rPr>
        <w:t xml:space="preserve"> class up- </w:t>
      </w:r>
      <w:hyperlink r:id="rId13" w:history="1">
        <w:r w:rsidRPr="00BF3A76">
          <w:rPr>
            <w:rStyle w:val="Hyperlink"/>
            <w:rFonts w:ascii="Comic Sans MS" w:eastAsia="Times New Roman" w:hAnsi="Comic Sans MS" w:cs="Arial"/>
            <w:bCs/>
          </w:rPr>
          <w:t>http://www.multiplication.com</w:t>
        </w:r>
      </w:hyperlink>
      <w:r w:rsidRPr="00BF3A76">
        <w:rPr>
          <w:rFonts w:ascii="Comic Sans MS" w:eastAsia="Times New Roman" w:hAnsi="Comic Sans MS" w:cs="Arial"/>
          <w:bCs/>
          <w:color w:val="000000" w:themeColor="text1"/>
        </w:rPr>
        <w:t xml:space="preserve"> </w:t>
      </w:r>
    </w:p>
    <w:p w14:paraId="290FDBA9" w14:textId="77777777" w:rsidR="00A10AAF" w:rsidRPr="00B24C53" w:rsidRDefault="00A10AAF" w:rsidP="00A10AAF">
      <w:pPr>
        <w:pStyle w:val="ListParagraph"/>
        <w:numPr>
          <w:ilvl w:val="0"/>
          <w:numId w:val="9"/>
        </w:num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B24C53">
        <w:rPr>
          <w:rFonts w:ascii="Comic Sans MS" w:eastAsia="Times New Roman" w:hAnsi="Comic Sans MS" w:cs="Arial"/>
          <w:b/>
          <w:bCs/>
          <w:color w:val="000000" w:themeColor="text1"/>
        </w:rPr>
        <w:t>Top Marks</w:t>
      </w:r>
      <w:r w:rsidRPr="00B24C53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B24C53">
        <w:rPr>
          <w:rFonts w:ascii="Comic Sans MS" w:eastAsia="Times New Roman" w:hAnsi="Comic Sans MS" w:cs="Arial"/>
          <w:b/>
          <w:bCs/>
          <w:color w:val="000000" w:themeColor="text1"/>
        </w:rPr>
        <w:t xml:space="preserve">- </w:t>
      </w:r>
      <w:r w:rsidRPr="00B24C53">
        <w:rPr>
          <w:rFonts w:ascii="Comic Sans MS" w:eastAsia="Times New Roman" w:hAnsi="Comic Sans MS" w:cs="Arial"/>
          <w:bCs/>
          <w:color w:val="000000" w:themeColor="text1"/>
        </w:rPr>
        <w:t>suitable for all levels</w:t>
      </w:r>
      <w:r w:rsidRPr="00B24C53">
        <w:rPr>
          <w:rFonts w:ascii="Comic Sans MS" w:hAnsi="Comic Sans MS" w:cs="Arial"/>
          <w:b/>
          <w:color w:val="000000" w:themeColor="text1"/>
          <w:shd w:val="clear" w:color="auto" w:fill="FFFFFF"/>
        </w:rPr>
        <w:t> </w:t>
      </w:r>
    </w:p>
    <w:p w14:paraId="606AB3D7" w14:textId="77777777" w:rsidR="00A10AAF" w:rsidRPr="00B24C53" w:rsidRDefault="00CF77CB" w:rsidP="00A10AAF">
      <w:pPr>
        <w:pStyle w:val="ListParagraph"/>
        <w:spacing w:after="0" w:line="240" w:lineRule="auto"/>
        <w:rPr>
          <w:rFonts w:ascii="Comic Sans MS" w:eastAsia="Times New Roman" w:hAnsi="Comic Sans MS" w:cs="Arial"/>
          <w:color w:val="000000"/>
        </w:rPr>
      </w:pPr>
      <w:hyperlink r:id="rId14" w:history="1">
        <w:r w:rsidR="00A10AAF" w:rsidRPr="00B24C53">
          <w:rPr>
            <w:rStyle w:val="Hyperlink"/>
            <w:rFonts w:ascii="Comic Sans MS" w:hAnsi="Comic Sans MS"/>
          </w:rPr>
          <w:t>https://www.topmarks.co.uk/</w:t>
        </w:r>
      </w:hyperlink>
    </w:p>
    <w:p w14:paraId="788229F3" w14:textId="77777777" w:rsidR="00A10AAF" w:rsidRPr="00A413D9" w:rsidRDefault="00A10AAF" w:rsidP="00A413D9">
      <w:pPr>
        <w:rPr>
          <w:rFonts w:ascii="Comic Sans MS" w:hAnsi="Comic Sans MS"/>
        </w:rPr>
      </w:pPr>
    </w:p>
    <w:sectPr w:rsidR="00A10AAF" w:rsidRPr="00A413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67F70"/>
    <w:multiLevelType w:val="hybridMultilevel"/>
    <w:tmpl w:val="7D3A7C2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D323C"/>
    <w:multiLevelType w:val="hybridMultilevel"/>
    <w:tmpl w:val="DAB276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62B47"/>
    <w:multiLevelType w:val="hybridMultilevel"/>
    <w:tmpl w:val="F6E660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F39B9"/>
    <w:multiLevelType w:val="hybridMultilevel"/>
    <w:tmpl w:val="577A74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C7C28"/>
    <w:multiLevelType w:val="hybridMultilevel"/>
    <w:tmpl w:val="E2268F1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6F0FE7"/>
    <w:multiLevelType w:val="hybridMultilevel"/>
    <w:tmpl w:val="4D8E9F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E1B1C"/>
    <w:multiLevelType w:val="hybridMultilevel"/>
    <w:tmpl w:val="8A9E54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43261"/>
    <w:multiLevelType w:val="hybridMultilevel"/>
    <w:tmpl w:val="F7B6B5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25A7A"/>
    <w:multiLevelType w:val="hybridMultilevel"/>
    <w:tmpl w:val="7B142814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3C57B4"/>
    <w:multiLevelType w:val="hybridMultilevel"/>
    <w:tmpl w:val="CC6014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557B4"/>
    <w:multiLevelType w:val="hybridMultilevel"/>
    <w:tmpl w:val="2EA83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1CF"/>
    <w:rsid w:val="000D3C65"/>
    <w:rsid w:val="002128C5"/>
    <w:rsid w:val="00265CE7"/>
    <w:rsid w:val="00351AA0"/>
    <w:rsid w:val="003748EB"/>
    <w:rsid w:val="003A47DF"/>
    <w:rsid w:val="00621627"/>
    <w:rsid w:val="006675D1"/>
    <w:rsid w:val="00695AB1"/>
    <w:rsid w:val="009B51CF"/>
    <w:rsid w:val="00A10AAF"/>
    <w:rsid w:val="00A413D9"/>
    <w:rsid w:val="00B82305"/>
    <w:rsid w:val="00CF77CB"/>
    <w:rsid w:val="00D22C69"/>
    <w:rsid w:val="00E03292"/>
    <w:rsid w:val="00E2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2B224"/>
  <w15:docId w15:val="{EBEF73E1-3D40-4778-AC23-1CD44896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1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72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ilnet.ie-" TargetMode="External"/><Relationship Id="rId13" Type="http://schemas.openxmlformats.org/officeDocument/2006/relationships/hyperlink" Target="http://www.multiplicatio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orldbookonline.com/wb/products?ed=all&amp;gr=Welcome%21" TargetMode="External"/><Relationship Id="rId12" Type="http://schemas.openxmlformats.org/officeDocument/2006/relationships/hyperlink" Target="https://login.mathletics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winkl.ie/offer" TargetMode="External"/><Relationship Id="rId11" Type="http://schemas.openxmlformats.org/officeDocument/2006/relationships/hyperlink" Target="https://www.vooks.com/" TargetMode="External"/><Relationship Id="rId5" Type="http://schemas.openxmlformats.org/officeDocument/2006/relationships/hyperlink" Target="https://www.cjfallon.i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oxfordowl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oilnet.ie/" TargetMode="External"/><Relationship Id="rId14" Type="http://schemas.openxmlformats.org/officeDocument/2006/relationships/hyperlink" Target="https://www.topmark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 3</dc:creator>
  <cp:lastModifiedBy>Joe Smith (Student)</cp:lastModifiedBy>
  <cp:revision>11</cp:revision>
  <dcterms:created xsi:type="dcterms:W3CDTF">2020-04-14T11:10:00Z</dcterms:created>
  <dcterms:modified xsi:type="dcterms:W3CDTF">2020-04-19T19:42:00Z</dcterms:modified>
</cp:coreProperties>
</file>