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86" w:rsidRPr="00EC624A" w:rsidRDefault="00732286" w:rsidP="00732286">
      <w:pPr>
        <w:jc w:val="center"/>
        <w:rPr>
          <w:u w:val="single"/>
        </w:rPr>
      </w:pPr>
      <w:r w:rsidRPr="00EC624A">
        <w:rPr>
          <w:u w:val="single"/>
        </w:rPr>
        <w:t xml:space="preserve">Work for </w:t>
      </w:r>
      <w:r>
        <w:rPr>
          <w:u w:val="single"/>
        </w:rPr>
        <w:t>5</w:t>
      </w:r>
      <w:r w:rsidRPr="00EC624A">
        <w:rPr>
          <w:u w:val="single"/>
          <w:vertAlign w:val="superscript"/>
        </w:rPr>
        <w:t>th</w:t>
      </w:r>
      <w:r w:rsidRPr="00EC624A">
        <w:rPr>
          <w:u w:val="single"/>
        </w:rPr>
        <w:t xml:space="preserve"> Class:</w:t>
      </w:r>
      <w:r>
        <w:rPr>
          <w:u w:val="single"/>
        </w:rPr>
        <w:t xml:space="preserve"> </w:t>
      </w:r>
      <w:proofErr w:type="gramStart"/>
      <w:r>
        <w:rPr>
          <w:u w:val="single"/>
        </w:rPr>
        <w:t>8</w:t>
      </w:r>
      <w:r w:rsidRPr="001251A6">
        <w:rPr>
          <w:u w:val="single"/>
          <w:vertAlign w:val="superscript"/>
        </w:rPr>
        <w:t>th</w:t>
      </w:r>
      <w:r>
        <w:rPr>
          <w:u w:val="single"/>
        </w:rPr>
        <w:t xml:space="preserve">  -</w:t>
      </w:r>
      <w:proofErr w:type="gramEnd"/>
      <w:r>
        <w:rPr>
          <w:u w:val="single"/>
        </w:rPr>
        <w:t xml:space="preserve"> 12</w:t>
      </w:r>
      <w:r w:rsidRPr="00321F34">
        <w:rPr>
          <w:u w:val="single"/>
          <w:vertAlign w:val="superscript"/>
        </w:rPr>
        <w:t>th</w:t>
      </w:r>
      <w:r>
        <w:rPr>
          <w:u w:val="single"/>
        </w:rPr>
        <w:t xml:space="preserve"> June 2020</w:t>
      </w:r>
    </w:p>
    <w:p w:rsidR="00732286" w:rsidRDefault="00732286" w:rsidP="00732286">
      <w:r>
        <w:t>Dear parents and children,</w:t>
      </w:r>
    </w:p>
    <w:p w:rsidR="00732286" w:rsidRDefault="00732286" w:rsidP="00732286">
      <w:r>
        <w:t xml:space="preserve">I hope you all enjoyed our Mindfulness and Wellness week and that it gave you some new skills in keeping your bodies and minds, calm and peaceful and helping to give you a good night’s sleep. I hope it gave you sense of gratitude for your good health, safe home and caring families.  </w:t>
      </w:r>
    </w:p>
    <w:p w:rsidR="00732286" w:rsidRDefault="00732286" w:rsidP="00732286">
      <w:r>
        <w:t xml:space="preserve">This week we have our sports week. Hopefully the weather will stay good so you can enjoy the activities. Some days the activities can be done indoors so you can juggle them around depending on the weather. We would love to see pictures of your family sports day and share them on the school’s website. </w:t>
      </w:r>
    </w:p>
    <w:p w:rsidR="00732286" w:rsidRDefault="00732286" w:rsidP="00732286">
      <w:r>
        <w:t xml:space="preserve">We are still working away on the maths and I hope you are all continuing to read every day. It is really important that you read every day.  </w:t>
      </w:r>
    </w:p>
    <w:p w:rsidR="00732286" w:rsidRDefault="00732286" w:rsidP="00732286">
      <w:r>
        <w:t xml:space="preserve"> Please email me to let me know how your children are doing and if there is anything I can do to help them.  </w:t>
      </w:r>
    </w:p>
    <w:p w:rsidR="00732286" w:rsidRDefault="00732286" w:rsidP="00732286">
      <w:r>
        <w:t>Thinking of you all</w:t>
      </w:r>
    </w:p>
    <w:p w:rsidR="00732286" w:rsidRDefault="00732286" w:rsidP="00732286">
      <w:r>
        <w:t xml:space="preserve">Denise </w:t>
      </w:r>
      <w:proofErr w:type="spellStart"/>
      <w:r>
        <w:t>Nally</w:t>
      </w:r>
      <w:proofErr w:type="spellEnd"/>
    </w:p>
    <w:p w:rsidR="00732286" w:rsidRDefault="00732286" w:rsidP="00732286">
      <w:r>
        <w:t>Email: mrsdnally@gmail.com</w:t>
      </w:r>
    </w:p>
    <w:p w:rsidR="00732286" w:rsidRDefault="00732286" w:rsidP="00732286">
      <w:r>
        <w:t>__________________________________________________________________________________</w:t>
      </w:r>
    </w:p>
    <w:p w:rsidR="00732286" w:rsidRDefault="00732286" w:rsidP="00732286">
      <w:r>
        <w:t>The following is the work for next week:</w:t>
      </w:r>
    </w:p>
    <w:p w:rsidR="00732286" w:rsidRDefault="00732286" w:rsidP="00732286">
      <w:pPr>
        <w:jc w:val="center"/>
        <w:rPr>
          <w:u w:val="single"/>
        </w:rPr>
      </w:pPr>
      <w:proofErr w:type="gramStart"/>
      <w:r>
        <w:rPr>
          <w:u w:val="single"/>
        </w:rPr>
        <w:t>8</w:t>
      </w:r>
      <w:r w:rsidRPr="00113C3B">
        <w:rPr>
          <w:u w:val="single"/>
          <w:vertAlign w:val="superscript"/>
        </w:rPr>
        <w:t>th</w:t>
      </w:r>
      <w:r>
        <w:rPr>
          <w:u w:val="single"/>
        </w:rPr>
        <w:t xml:space="preserve">  –</w:t>
      </w:r>
      <w:proofErr w:type="gramEnd"/>
      <w:r>
        <w:rPr>
          <w:u w:val="single"/>
        </w:rPr>
        <w:t xml:space="preserve"> 12</w:t>
      </w:r>
      <w:r w:rsidRPr="00113C3B">
        <w:rPr>
          <w:u w:val="single"/>
          <w:vertAlign w:val="superscript"/>
        </w:rPr>
        <w:t>th</w:t>
      </w:r>
      <w:r>
        <w:rPr>
          <w:u w:val="single"/>
        </w:rPr>
        <w:t xml:space="preserve">  June 2020</w:t>
      </w:r>
    </w:p>
    <w:p w:rsidR="00732286" w:rsidRPr="00321F34" w:rsidRDefault="00732286" w:rsidP="00732286">
      <w:pPr>
        <w:rPr>
          <w:u w:val="single"/>
        </w:rPr>
      </w:pPr>
      <w:proofErr w:type="gramStart"/>
      <w:r w:rsidRPr="00EC624A">
        <w:rPr>
          <w:u w:val="single"/>
        </w:rPr>
        <w:t>Maths :</w:t>
      </w:r>
      <w:proofErr w:type="gramEnd"/>
      <w:r w:rsidRPr="00EC624A">
        <w:rPr>
          <w:u w:val="single"/>
        </w:rPr>
        <w:t xml:space="preserve"> </w:t>
      </w:r>
    </w:p>
    <w:p w:rsidR="00732286" w:rsidRDefault="00732286" w:rsidP="00732286">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732286" w:rsidRDefault="00732286" w:rsidP="00732286">
      <w:pPr>
        <w:pStyle w:val="ListParagraph"/>
        <w:numPr>
          <w:ilvl w:val="0"/>
          <w:numId w:val="2"/>
        </w:numPr>
      </w:pPr>
      <w:r>
        <w:t xml:space="preserve">Planet Maths: Planet Maths 4 </w:t>
      </w:r>
    </w:p>
    <w:p w:rsidR="009D5A79" w:rsidRDefault="00732286" w:rsidP="00732286">
      <w:pPr>
        <w:pStyle w:val="ListParagraph"/>
      </w:pPr>
      <w:r>
        <w:t xml:space="preserve">                          Go to </w:t>
      </w:r>
      <w:r>
        <w:rPr>
          <w:b/>
        </w:rPr>
        <w:t>Topic 27 DATA</w:t>
      </w:r>
      <w:r>
        <w:t xml:space="preserve"> Pg 167. This week we are looking at data.</w:t>
      </w:r>
      <w:r w:rsidR="009D5A79">
        <w:t xml:space="preserve"> It is a tricky </w:t>
      </w:r>
    </w:p>
    <w:p w:rsidR="00732286" w:rsidRDefault="009D5A79" w:rsidP="00732286">
      <w:pPr>
        <w:pStyle w:val="ListParagraph"/>
      </w:pPr>
      <w:r>
        <w:t xml:space="preserve">                          </w:t>
      </w:r>
      <w:proofErr w:type="gramStart"/>
      <w:r>
        <w:t>area</w:t>
      </w:r>
      <w:proofErr w:type="gramEnd"/>
      <w:r>
        <w:t xml:space="preserve"> and we won’t be able to do it all.</w:t>
      </w:r>
    </w:p>
    <w:tbl>
      <w:tblPr>
        <w:tblStyle w:val="TableGrid"/>
        <w:tblW w:w="0" w:type="auto"/>
        <w:tblInd w:w="720" w:type="dxa"/>
        <w:tblLook w:val="04A0"/>
      </w:tblPr>
      <w:tblGrid>
        <w:gridCol w:w="1269"/>
        <w:gridCol w:w="940"/>
        <w:gridCol w:w="6313"/>
      </w:tblGrid>
      <w:tr w:rsidR="00732286" w:rsidTr="00BE7D26">
        <w:tc>
          <w:tcPr>
            <w:tcW w:w="1269" w:type="dxa"/>
          </w:tcPr>
          <w:p w:rsidR="00732286" w:rsidRDefault="00732286" w:rsidP="00BE7D26">
            <w:pPr>
              <w:pStyle w:val="ListParagraph"/>
              <w:ind w:left="0"/>
            </w:pPr>
            <w:r>
              <w:t>Day</w:t>
            </w:r>
          </w:p>
        </w:tc>
        <w:tc>
          <w:tcPr>
            <w:tcW w:w="940" w:type="dxa"/>
          </w:tcPr>
          <w:p w:rsidR="00732286" w:rsidRDefault="00732286" w:rsidP="00BE7D26">
            <w:pPr>
              <w:pStyle w:val="ListParagraph"/>
              <w:ind w:left="0"/>
            </w:pPr>
            <w:r>
              <w:t>Pg</w:t>
            </w:r>
          </w:p>
        </w:tc>
        <w:tc>
          <w:tcPr>
            <w:tcW w:w="6313" w:type="dxa"/>
          </w:tcPr>
          <w:p w:rsidR="00732286" w:rsidRDefault="00732286" w:rsidP="00BE7D26">
            <w:pPr>
              <w:pStyle w:val="ListParagraph"/>
              <w:ind w:left="0"/>
            </w:pPr>
            <w:r>
              <w:t>Activity</w:t>
            </w:r>
          </w:p>
        </w:tc>
      </w:tr>
      <w:tr w:rsidR="00732286" w:rsidTr="00BE7D26">
        <w:trPr>
          <w:trHeight w:val="761"/>
        </w:trPr>
        <w:tc>
          <w:tcPr>
            <w:tcW w:w="1269" w:type="dxa"/>
            <w:tcBorders>
              <w:bottom w:val="single" w:sz="4" w:space="0" w:color="auto"/>
              <w:right w:val="single" w:sz="4" w:space="0" w:color="auto"/>
            </w:tcBorders>
          </w:tcPr>
          <w:p w:rsidR="00732286" w:rsidRDefault="00732286" w:rsidP="00BE7D26">
            <w:pPr>
              <w:pStyle w:val="ListParagraph"/>
              <w:ind w:left="0"/>
            </w:pPr>
            <w:r>
              <w:t>Monday</w:t>
            </w:r>
          </w:p>
        </w:tc>
        <w:tc>
          <w:tcPr>
            <w:tcW w:w="940" w:type="dxa"/>
            <w:tcBorders>
              <w:left w:val="single" w:sz="4" w:space="0" w:color="auto"/>
              <w:bottom w:val="single" w:sz="4" w:space="0" w:color="auto"/>
            </w:tcBorders>
          </w:tcPr>
          <w:p w:rsidR="00732286" w:rsidRDefault="00732286" w:rsidP="00BE7D26">
            <w:pPr>
              <w:pStyle w:val="ListParagraph"/>
              <w:ind w:left="0"/>
            </w:pPr>
            <w:r>
              <w:t>167</w:t>
            </w:r>
          </w:p>
          <w:p w:rsidR="00732286" w:rsidRDefault="00732286" w:rsidP="00BE7D26">
            <w:pPr>
              <w:pStyle w:val="ListParagraph"/>
              <w:ind w:left="0"/>
            </w:pPr>
          </w:p>
          <w:p w:rsidR="00732286" w:rsidRDefault="00732286" w:rsidP="00BE7D26">
            <w:pPr>
              <w:pStyle w:val="ListParagraph"/>
              <w:ind w:left="0"/>
            </w:pPr>
          </w:p>
        </w:tc>
        <w:tc>
          <w:tcPr>
            <w:tcW w:w="6313" w:type="dxa"/>
            <w:tcBorders>
              <w:bottom w:val="single" w:sz="4" w:space="0" w:color="auto"/>
            </w:tcBorders>
          </w:tcPr>
          <w:p w:rsidR="00732286" w:rsidRDefault="00732286" w:rsidP="00732286">
            <w:r>
              <w:t xml:space="preserve"> (B) </w:t>
            </w:r>
            <w:proofErr w:type="gramStart"/>
            <w:r>
              <w:t>answer</w:t>
            </w:r>
            <w:proofErr w:type="gramEnd"/>
            <w:r>
              <w:t xml:space="preserve"> the questions here. Remember to get the average add the numbers together and divide by the amount of numbers you have. So if you have six numbers add the six numbers and divide by 6.</w:t>
            </w:r>
          </w:p>
          <w:p w:rsidR="00732286" w:rsidRDefault="00732286" w:rsidP="00BE7D26">
            <w:r>
              <w:t>(C) do 1(a) 2(a) 3(a)</w:t>
            </w:r>
          </w:p>
          <w:p w:rsidR="00732286" w:rsidRDefault="00732286" w:rsidP="00BE7D26">
            <w:r>
              <w:t>(D) work these out do 1(a) 2(a) 3(a)</w:t>
            </w:r>
          </w:p>
        </w:tc>
      </w:tr>
      <w:tr w:rsidR="00732286" w:rsidTr="00BE7D26">
        <w:trPr>
          <w:trHeight w:val="856"/>
        </w:trPr>
        <w:tc>
          <w:tcPr>
            <w:tcW w:w="1269" w:type="dxa"/>
            <w:tcBorders>
              <w:top w:val="single" w:sz="4" w:space="0" w:color="auto"/>
              <w:right w:val="single" w:sz="4" w:space="0" w:color="auto"/>
            </w:tcBorders>
          </w:tcPr>
          <w:p w:rsidR="00732286" w:rsidRDefault="00732286" w:rsidP="00BE7D26">
            <w:pPr>
              <w:pStyle w:val="ListParagraph"/>
              <w:ind w:left="0"/>
            </w:pPr>
            <w:r>
              <w:t>Tuesday</w:t>
            </w:r>
          </w:p>
        </w:tc>
        <w:tc>
          <w:tcPr>
            <w:tcW w:w="940" w:type="dxa"/>
            <w:tcBorders>
              <w:top w:val="single" w:sz="4" w:space="0" w:color="auto"/>
              <w:left w:val="single" w:sz="4" w:space="0" w:color="auto"/>
            </w:tcBorders>
          </w:tcPr>
          <w:p w:rsidR="00732286" w:rsidRDefault="00732286" w:rsidP="00BE7D26">
            <w:pPr>
              <w:pStyle w:val="ListParagraph"/>
              <w:ind w:left="0"/>
            </w:pPr>
            <w:r>
              <w:t xml:space="preserve">168 </w:t>
            </w:r>
          </w:p>
        </w:tc>
        <w:tc>
          <w:tcPr>
            <w:tcW w:w="6313" w:type="dxa"/>
            <w:tcBorders>
              <w:top w:val="single" w:sz="4" w:space="0" w:color="auto"/>
            </w:tcBorders>
          </w:tcPr>
          <w:p w:rsidR="00732286" w:rsidRDefault="00732286" w:rsidP="00732286">
            <w:r>
              <w:t>(A) R</w:t>
            </w:r>
            <w:r w:rsidR="00E415A2">
              <w:t>ead this section on pie charts- Do this section orally</w:t>
            </w:r>
          </w:p>
          <w:p w:rsidR="00732286" w:rsidRDefault="00E415A2" w:rsidP="00BE7D26">
            <w:r>
              <w:t xml:space="preserve">(B) Write the answers out for this section. </w:t>
            </w:r>
          </w:p>
        </w:tc>
      </w:tr>
      <w:tr w:rsidR="00732286" w:rsidTr="00BE7D26">
        <w:trPr>
          <w:trHeight w:val="570"/>
        </w:trPr>
        <w:tc>
          <w:tcPr>
            <w:tcW w:w="1269" w:type="dxa"/>
            <w:tcBorders>
              <w:bottom w:val="single" w:sz="4" w:space="0" w:color="auto"/>
            </w:tcBorders>
          </w:tcPr>
          <w:p w:rsidR="00732286" w:rsidRDefault="00732286" w:rsidP="00BE7D26">
            <w:pPr>
              <w:pStyle w:val="ListParagraph"/>
              <w:ind w:left="0"/>
            </w:pPr>
            <w:r>
              <w:lastRenderedPageBreak/>
              <w:t>Wednesday</w:t>
            </w:r>
          </w:p>
        </w:tc>
        <w:tc>
          <w:tcPr>
            <w:tcW w:w="940" w:type="dxa"/>
            <w:tcBorders>
              <w:bottom w:val="single" w:sz="4" w:space="0" w:color="auto"/>
            </w:tcBorders>
          </w:tcPr>
          <w:p w:rsidR="00732286" w:rsidRDefault="00732286" w:rsidP="00BE7D26">
            <w:pPr>
              <w:pStyle w:val="ListParagraph"/>
              <w:ind w:left="0"/>
            </w:pPr>
            <w:r>
              <w:t>169</w:t>
            </w:r>
          </w:p>
        </w:tc>
        <w:tc>
          <w:tcPr>
            <w:tcW w:w="6313" w:type="dxa"/>
            <w:tcBorders>
              <w:bottom w:val="single" w:sz="4" w:space="0" w:color="auto"/>
            </w:tcBorders>
          </w:tcPr>
          <w:p w:rsidR="00732286" w:rsidRDefault="00732286" w:rsidP="00BE7D26">
            <w:r>
              <w:t xml:space="preserve"> (A)</w:t>
            </w:r>
            <w:r w:rsidR="00E415A2">
              <w:t xml:space="preserve"> (B)</w:t>
            </w:r>
            <w:r>
              <w:t xml:space="preserve"> </w:t>
            </w:r>
            <w:r w:rsidR="00E415A2">
              <w:t xml:space="preserve">this part is too tricky to explain remotely so it will be dealt with when you get back to school. But I would like you to read through the page to see can you understand what they are asking of you.  It is about taking </w:t>
            </w:r>
            <w:proofErr w:type="gramStart"/>
            <w:r w:rsidR="00E415A2">
              <w:t>data(</w:t>
            </w:r>
            <w:proofErr w:type="gramEnd"/>
            <w:r w:rsidR="00E415A2">
              <w:t>number information) and turning it into a fraction of your total and then finding that fraction of a full rotation of a circle. I told you it was tricky. Remember a full rotation is 360◦</w:t>
            </w:r>
          </w:p>
          <w:p w:rsidR="00E415A2" w:rsidRPr="007C3C12" w:rsidRDefault="00E415A2" w:rsidP="00BE7D26">
            <w:r>
              <w:t xml:space="preserve">(C) </w:t>
            </w:r>
            <w:r w:rsidR="009D5A79">
              <w:t>try this orally</w:t>
            </w:r>
          </w:p>
        </w:tc>
      </w:tr>
      <w:tr w:rsidR="00732286" w:rsidTr="009D5A79">
        <w:trPr>
          <w:trHeight w:val="549"/>
        </w:trPr>
        <w:tc>
          <w:tcPr>
            <w:tcW w:w="1269" w:type="dxa"/>
            <w:tcBorders>
              <w:top w:val="single" w:sz="4" w:space="0" w:color="auto"/>
            </w:tcBorders>
          </w:tcPr>
          <w:p w:rsidR="00732286" w:rsidRDefault="00732286" w:rsidP="00BE7D26">
            <w:pPr>
              <w:pStyle w:val="ListParagraph"/>
              <w:ind w:left="0"/>
            </w:pPr>
            <w:r>
              <w:t>Thursday</w:t>
            </w:r>
          </w:p>
        </w:tc>
        <w:tc>
          <w:tcPr>
            <w:tcW w:w="940" w:type="dxa"/>
            <w:tcBorders>
              <w:top w:val="single" w:sz="4" w:space="0" w:color="auto"/>
            </w:tcBorders>
          </w:tcPr>
          <w:p w:rsidR="00732286" w:rsidRDefault="00732286" w:rsidP="00BE7D26">
            <w:pPr>
              <w:pStyle w:val="ListParagraph"/>
              <w:ind w:left="0"/>
            </w:pPr>
            <w:r>
              <w:t>170</w:t>
            </w:r>
          </w:p>
          <w:p w:rsidR="00732286" w:rsidRDefault="00732286" w:rsidP="00BE7D26">
            <w:pPr>
              <w:pStyle w:val="ListParagraph"/>
              <w:ind w:left="0"/>
            </w:pPr>
          </w:p>
        </w:tc>
        <w:tc>
          <w:tcPr>
            <w:tcW w:w="6313" w:type="dxa"/>
            <w:tcBorders>
              <w:top w:val="single" w:sz="4" w:space="0" w:color="auto"/>
            </w:tcBorders>
          </w:tcPr>
          <w:p w:rsidR="00732286" w:rsidRPr="009D5A79" w:rsidRDefault="009D5A79" w:rsidP="009D5A79">
            <w:r>
              <w:t>Go back over the data chapter earlier in the book in Chapter 3 and revise the different types of charts we use to show data</w:t>
            </w:r>
          </w:p>
        </w:tc>
      </w:tr>
      <w:tr w:rsidR="00732286" w:rsidTr="00BE7D26">
        <w:tc>
          <w:tcPr>
            <w:tcW w:w="1269" w:type="dxa"/>
          </w:tcPr>
          <w:p w:rsidR="00732286" w:rsidRDefault="00732286" w:rsidP="00BE7D26">
            <w:pPr>
              <w:pStyle w:val="ListParagraph"/>
              <w:ind w:left="0"/>
            </w:pPr>
            <w:r>
              <w:t>Friday</w:t>
            </w:r>
          </w:p>
        </w:tc>
        <w:tc>
          <w:tcPr>
            <w:tcW w:w="940" w:type="dxa"/>
          </w:tcPr>
          <w:p w:rsidR="00732286" w:rsidRDefault="00732286" w:rsidP="00BE7D26">
            <w:pPr>
              <w:pStyle w:val="ListParagraph"/>
              <w:ind w:left="0"/>
            </w:pPr>
            <w:r>
              <w:t>171</w:t>
            </w:r>
          </w:p>
        </w:tc>
        <w:tc>
          <w:tcPr>
            <w:tcW w:w="6313" w:type="dxa"/>
          </w:tcPr>
          <w:p w:rsidR="009D5A79" w:rsidRDefault="009D5A79" w:rsidP="00BE7D26">
            <w:r>
              <w:t>Look up these websites for more practise with data</w:t>
            </w:r>
          </w:p>
          <w:p w:rsidR="00732286" w:rsidRDefault="009D5A79" w:rsidP="00BE7D26">
            <w:hyperlink r:id="rId7" w:history="1">
              <w:r>
                <w:rPr>
                  <w:rStyle w:val="Hyperlink"/>
                </w:rPr>
                <w:t>https://www.kidsmathgamesonline.com/numbers/mathdata.html</w:t>
              </w:r>
            </w:hyperlink>
          </w:p>
          <w:p w:rsidR="009D5A79" w:rsidRDefault="009D5A79" w:rsidP="00BE7D26">
            <w:hyperlink r:id="rId8" w:history="1">
              <w:r>
                <w:rPr>
                  <w:rStyle w:val="Hyperlink"/>
                </w:rPr>
                <w:t>https://www.education.com/games/data-and-graphing/</w:t>
              </w:r>
            </w:hyperlink>
          </w:p>
        </w:tc>
      </w:tr>
    </w:tbl>
    <w:p w:rsidR="00732286" w:rsidRDefault="00732286" w:rsidP="009D5A79"/>
    <w:p w:rsidR="00732286" w:rsidRDefault="00732286" w:rsidP="00732286">
      <w:pPr>
        <w:pStyle w:val="ListParagraph"/>
        <w:numPr>
          <w:ilvl w:val="0"/>
          <w:numId w:val="2"/>
        </w:numPr>
      </w:pPr>
      <w:r>
        <w:t>Play Mental Up and Prodigy too. A fun way of doing maths.</w:t>
      </w:r>
    </w:p>
    <w:p w:rsidR="00732286" w:rsidRDefault="00732286" w:rsidP="00732286">
      <w:pPr>
        <w:pStyle w:val="ListParagraph"/>
        <w:numPr>
          <w:ilvl w:val="0"/>
          <w:numId w:val="2"/>
        </w:numPr>
      </w:pPr>
      <w:r>
        <w:t>For children on other maths books work on your Mental Maths and New Wave Mental Maths and work on the online maths games.</w:t>
      </w:r>
    </w:p>
    <w:p w:rsidR="00732286" w:rsidRDefault="00732286" w:rsidP="00732286">
      <w:pPr>
        <w:pStyle w:val="ListParagraph"/>
      </w:pPr>
    </w:p>
    <w:p w:rsidR="00732286" w:rsidRDefault="00732286" w:rsidP="00732286">
      <w:pPr>
        <w:rPr>
          <w:u w:val="single"/>
        </w:rPr>
      </w:pPr>
      <w:r w:rsidRPr="00EC624A">
        <w:rPr>
          <w:u w:val="single"/>
        </w:rPr>
        <w:t>English:</w:t>
      </w:r>
    </w:p>
    <w:p w:rsidR="00732286" w:rsidRPr="007C3C12" w:rsidRDefault="00732286" w:rsidP="00732286">
      <w:pPr>
        <w:pStyle w:val="ListParagraph"/>
        <w:numPr>
          <w:ilvl w:val="0"/>
          <w:numId w:val="3"/>
        </w:numPr>
      </w:pPr>
      <w:r w:rsidRPr="007C3C12">
        <w:t>Please read every day</w:t>
      </w:r>
    </w:p>
    <w:p w:rsidR="00732286" w:rsidRDefault="00732286" w:rsidP="00732286">
      <w:pPr>
        <w:pStyle w:val="ListParagraph"/>
        <w:numPr>
          <w:ilvl w:val="0"/>
          <w:numId w:val="3"/>
        </w:numPr>
      </w:pPr>
      <w:r w:rsidRPr="007C3C12">
        <w:t>Because we didn’t get to finish our novel Wonder</w:t>
      </w:r>
      <w:r>
        <w:t xml:space="preserve">, look up </w:t>
      </w:r>
      <w:hyperlink r:id="rId9" w:history="1">
        <w:r>
          <w:rPr>
            <w:rStyle w:val="Hyperlink"/>
          </w:rPr>
          <w:t>https://www.librariesireland.ie/elibrary/ebooks</w:t>
        </w:r>
      </w:hyperlink>
      <w:r>
        <w:t xml:space="preserve"> and try to either read it or listen to it. If you don’t have your library number give Mark a ring and he can help you.</w:t>
      </w:r>
    </w:p>
    <w:p w:rsidR="00732286" w:rsidRDefault="00732286" w:rsidP="00732286"/>
    <w:p w:rsidR="006E5AB2" w:rsidRDefault="006E5AB2"/>
    <w:sectPr w:rsidR="006E5AB2"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32286"/>
    <w:rsid w:val="006E5AB2"/>
    <w:rsid w:val="00732286"/>
    <w:rsid w:val="009D5A79"/>
    <w:rsid w:val="00E415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86"/>
    <w:pPr>
      <w:ind w:left="720"/>
      <w:contextualSpacing/>
    </w:pPr>
  </w:style>
  <w:style w:type="table" w:styleId="TableGrid">
    <w:name w:val="Table Grid"/>
    <w:basedOn w:val="TableNormal"/>
    <w:uiPriority w:val="59"/>
    <w:rsid w:val="00732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22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games/data-and-graphing/" TargetMode="External"/><Relationship Id="rId3" Type="http://schemas.openxmlformats.org/officeDocument/2006/relationships/settings" Target="settings.xml"/><Relationship Id="rId7" Type="http://schemas.openxmlformats.org/officeDocument/2006/relationships/hyperlink" Target="https://www.kidsmathgamesonline.com/numbers/math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theme" Target="theme/theme1.xml"/><Relationship Id="rId5" Type="http://schemas.openxmlformats.org/officeDocument/2006/relationships/hyperlink" Target="https://www.topmarks.co.uk/maths-games/hit-the-but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brariesireland.ie/elibrary/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2020-06-05T11:45:00Z</dcterms:created>
  <dcterms:modified xsi:type="dcterms:W3CDTF">2020-06-05T12:15:00Z</dcterms:modified>
</cp:coreProperties>
</file>