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70" w:rsidRPr="00EC624A" w:rsidRDefault="00AE2270" w:rsidP="00AE2270">
      <w:pPr>
        <w:jc w:val="center"/>
        <w:rPr>
          <w:u w:val="single"/>
        </w:rPr>
      </w:pPr>
      <w:r w:rsidRPr="00EC624A">
        <w:rPr>
          <w:u w:val="single"/>
        </w:rPr>
        <w:t xml:space="preserve">Work for </w:t>
      </w:r>
      <w:r>
        <w:rPr>
          <w:u w:val="single"/>
        </w:rPr>
        <w:t>5</w:t>
      </w:r>
      <w:r w:rsidRPr="00EC624A">
        <w:rPr>
          <w:u w:val="single"/>
          <w:vertAlign w:val="superscript"/>
        </w:rPr>
        <w:t>th</w:t>
      </w:r>
      <w:r w:rsidRPr="00EC624A">
        <w:rPr>
          <w:u w:val="single"/>
        </w:rPr>
        <w:t xml:space="preserve"> Class:</w:t>
      </w:r>
      <w:r>
        <w:rPr>
          <w:u w:val="single"/>
        </w:rPr>
        <w:t xml:space="preserve"> 11</w:t>
      </w:r>
      <w:r w:rsidRPr="00E30BD7">
        <w:rPr>
          <w:u w:val="single"/>
          <w:vertAlign w:val="superscript"/>
        </w:rPr>
        <w:t>th</w:t>
      </w:r>
      <w:r>
        <w:rPr>
          <w:u w:val="single"/>
        </w:rPr>
        <w:t xml:space="preserve"> – </w:t>
      </w:r>
      <w:proofErr w:type="gramStart"/>
      <w:r>
        <w:rPr>
          <w:u w:val="single"/>
        </w:rPr>
        <w:t>15</w:t>
      </w:r>
      <w:r w:rsidRPr="000F63BC">
        <w:rPr>
          <w:u w:val="single"/>
          <w:vertAlign w:val="superscript"/>
        </w:rPr>
        <w:t>th</w:t>
      </w:r>
      <w:r>
        <w:rPr>
          <w:u w:val="single"/>
        </w:rPr>
        <w:t xml:space="preserve">  May</w:t>
      </w:r>
      <w:proofErr w:type="gramEnd"/>
      <w:r>
        <w:rPr>
          <w:u w:val="single"/>
        </w:rPr>
        <w:t xml:space="preserve"> 2020</w:t>
      </w:r>
    </w:p>
    <w:p w:rsidR="00AE2270" w:rsidRDefault="00AE2270" w:rsidP="00AE2270">
      <w:r>
        <w:t>Dear parents and children,</w:t>
      </w:r>
    </w:p>
    <w:p w:rsidR="00AE2270" w:rsidRDefault="00AE2270" w:rsidP="00AE2270">
      <w:r>
        <w:t>Monday morning comes around all too soon. I hope you enjoyed the activities for our “pause week” and tried something different. So I hope you come back with renewed enthusiasm this week. It is important that we keep working away at the core subjects of English, Irish and Maths. It will really stand to you when we come back. We did get the news that on May 18</w:t>
      </w:r>
      <w:r w:rsidRPr="00322756">
        <w:rPr>
          <w:vertAlign w:val="superscript"/>
        </w:rPr>
        <w:t>th</w:t>
      </w:r>
      <w:r>
        <w:t xml:space="preserve"> teachers will be allowed back into the school (fingers crossed) so we will aim to get all your school books out to you in the following days. </w:t>
      </w:r>
    </w:p>
    <w:p w:rsidR="00AE2270" w:rsidRDefault="00AE2270" w:rsidP="00AE2270">
      <w:r>
        <w:t>I know it is hard to stay motivated but you have to try to keep your spirits up and keep filling your day with purposeful activities. It’s not all about the academics. Remember the activity poster I gave you last week of activities that are still teaching you something. Make a timetable for your schoolwork and have time to do more enjoyable activities.</w:t>
      </w:r>
    </w:p>
    <w:p w:rsidR="00AE2270" w:rsidRDefault="00AE2270" w:rsidP="00AE2270">
      <w:r>
        <w:t xml:space="preserve">I saw some fabulous pictures and videos of you at work and play while we are apart. It is so good to see your smiling faces. Keep them coming. Keep your eye on the website and remember, the majority of answers for the week’s work are on the school website which </w:t>
      </w:r>
      <w:proofErr w:type="gramStart"/>
      <w:r>
        <w:t>are</w:t>
      </w:r>
      <w:proofErr w:type="gramEnd"/>
      <w:r>
        <w:t xml:space="preserve"> posted on a Friday.  </w:t>
      </w:r>
    </w:p>
    <w:p w:rsidR="00AE2270" w:rsidRDefault="00AE2270" w:rsidP="00AE2270">
      <w:r>
        <w:t xml:space="preserve">Please email me to let me know how your children are doing and if there is anything I can do to help them.  </w:t>
      </w:r>
    </w:p>
    <w:p w:rsidR="00AE2270" w:rsidRDefault="00AE2270" w:rsidP="00AE2270">
      <w:r>
        <w:t>Thinking of you all</w:t>
      </w:r>
    </w:p>
    <w:p w:rsidR="00AE2270" w:rsidRDefault="00AE2270" w:rsidP="00AE2270">
      <w:r>
        <w:t xml:space="preserve">Denise </w:t>
      </w:r>
      <w:proofErr w:type="spellStart"/>
      <w:r>
        <w:t>Nally</w:t>
      </w:r>
      <w:proofErr w:type="spellEnd"/>
    </w:p>
    <w:p w:rsidR="00AE2270" w:rsidRDefault="00AE2270" w:rsidP="00AE2270">
      <w:r>
        <w:t>Email: mrsdnally@gmail.com</w:t>
      </w:r>
    </w:p>
    <w:p w:rsidR="00AE2270" w:rsidRDefault="00AE2270" w:rsidP="00AE2270">
      <w:r>
        <w:t>__________________________________________________________________________________</w:t>
      </w:r>
    </w:p>
    <w:p w:rsidR="00AE2270" w:rsidRDefault="00AE2270" w:rsidP="00AE2270">
      <w:r>
        <w:t>The following is the work for next week:</w:t>
      </w:r>
    </w:p>
    <w:p w:rsidR="00AE2270" w:rsidRDefault="00AE2270" w:rsidP="00AE2270">
      <w:pPr>
        <w:jc w:val="center"/>
      </w:pPr>
      <w:r>
        <w:rPr>
          <w:u w:val="single"/>
        </w:rPr>
        <w:t>11</w:t>
      </w:r>
      <w:r w:rsidRPr="00E30BD7">
        <w:rPr>
          <w:u w:val="single"/>
          <w:vertAlign w:val="superscript"/>
        </w:rPr>
        <w:t>th</w:t>
      </w:r>
      <w:r>
        <w:rPr>
          <w:u w:val="single"/>
        </w:rPr>
        <w:t xml:space="preserve"> – </w:t>
      </w:r>
      <w:proofErr w:type="gramStart"/>
      <w:r>
        <w:rPr>
          <w:u w:val="single"/>
        </w:rPr>
        <w:t>15</w:t>
      </w:r>
      <w:r w:rsidRPr="000F63BC">
        <w:rPr>
          <w:u w:val="single"/>
          <w:vertAlign w:val="superscript"/>
        </w:rPr>
        <w:t>th</w:t>
      </w:r>
      <w:r>
        <w:rPr>
          <w:u w:val="single"/>
        </w:rPr>
        <w:t xml:space="preserve">  May</w:t>
      </w:r>
      <w:proofErr w:type="gramEnd"/>
      <w:r>
        <w:rPr>
          <w:u w:val="single"/>
        </w:rPr>
        <w:t xml:space="preserve"> 2020</w:t>
      </w:r>
    </w:p>
    <w:p w:rsidR="00AE2270" w:rsidRPr="00EC624A" w:rsidRDefault="00AE2270" w:rsidP="00AE2270">
      <w:pPr>
        <w:rPr>
          <w:u w:val="single"/>
        </w:rPr>
      </w:pPr>
      <w:proofErr w:type="gramStart"/>
      <w:r w:rsidRPr="00EC624A">
        <w:rPr>
          <w:u w:val="single"/>
        </w:rPr>
        <w:t>Maths :</w:t>
      </w:r>
      <w:proofErr w:type="gramEnd"/>
      <w:r w:rsidRPr="00EC624A">
        <w:rPr>
          <w:u w:val="single"/>
        </w:rPr>
        <w:t xml:space="preserve"> </w:t>
      </w:r>
    </w:p>
    <w:p w:rsidR="00AE2270" w:rsidRDefault="00AE2270" w:rsidP="00AE2270">
      <w:pPr>
        <w:pStyle w:val="ListParagraph"/>
        <w:numPr>
          <w:ilvl w:val="0"/>
          <w:numId w:val="1"/>
        </w:numPr>
      </w:pPr>
      <w:r>
        <w:t>Tables Champion: Week 26</w:t>
      </w:r>
    </w:p>
    <w:p w:rsidR="00AE2270" w:rsidRDefault="00AE2270" w:rsidP="00AE2270">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AE2270" w:rsidRDefault="00AE2270" w:rsidP="00AE2270">
      <w:pPr>
        <w:pStyle w:val="ListParagraph"/>
        <w:numPr>
          <w:ilvl w:val="0"/>
          <w:numId w:val="1"/>
        </w:numPr>
      </w:pPr>
      <w:r>
        <w:t>New Wave Mental Maths: Week 29</w:t>
      </w:r>
    </w:p>
    <w:p w:rsidR="00AE2270" w:rsidRDefault="00AE2270" w:rsidP="00AE2270">
      <w:pPr>
        <w:pStyle w:val="ListParagraph"/>
        <w:numPr>
          <w:ilvl w:val="0"/>
          <w:numId w:val="2"/>
        </w:numPr>
      </w:pPr>
      <w:r>
        <w:t xml:space="preserve">Planet Maths: Access Planet Maths 5 at </w:t>
      </w:r>
      <w:hyperlink r:id="rId7" w:history="1">
        <w:r>
          <w:rPr>
            <w:rStyle w:val="Hyperlink"/>
          </w:rPr>
          <w:t>https://www.folensonline.ie/</w:t>
        </w:r>
      </w:hyperlink>
      <w:r>
        <w:t xml:space="preserve"> </w:t>
      </w:r>
      <w:proofErr w:type="gramStart"/>
      <w:r>
        <w:t>We</w:t>
      </w:r>
      <w:proofErr w:type="gramEnd"/>
      <w:r>
        <w:t xml:space="preserve"> are doing chapter 23 this week – Rules and Properties. We are not doing </w:t>
      </w:r>
      <w:proofErr w:type="spellStart"/>
      <w:r>
        <w:t>ch</w:t>
      </w:r>
      <w:proofErr w:type="spellEnd"/>
      <w:r>
        <w:t xml:space="preserve"> 22 The Circle as you really need to be in school to do this.  Follow the plan for the week to the best of your ability.</w:t>
      </w:r>
    </w:p>
    <w:tbl>
      <w:tblPr>
        <w:tblStyle w:val="TableGrid"/>
        <w:tblW w:w="0" w:type="auto"/>
        <w:tblInd w:w="720" w:type="dxa"/>
        <w:tblLook w:val="04A0"/>
      </w:tblPr>
      <w:tblGrid>
        <w:gridCol w:w="1269"/>
        <w:gridCol w:w="966"/>
        <w:gridCol w:w="6287"/>
      </w:tblGrid>
      <w:tr w:rsidR="00AE2270" w:rsidTr="00163629">
        <w:tc>
          <w:tcPr>
            <w:tcW w:w="948" w:type="dxa"/>
          </w:tcPr>
          <w:p w:rsidR="00AE2270" w:rsidRDefault="00AE2270" w:rsidP="00163629">
            <w:r>
              <w:t>Day</w:t>
            </w:r>
          </w:p>
        </w:tc>
        <w:tc>
          <w:tcPr>
            <w:tcW w:w="992" w:type="dxa"/>
          </w:tcPr>
          <w:p w:rsidR="00AE2270" w:rsidRDefault="00AE2270" w:rsidP="00163629">
            <w:r>
              <w:t>Pg</w:t>
            </w:r>
          </w:p>
        </w:tc>
        <w:tc>
          <w:tcPr>
            <w:tcW w:w="6582" w:type="dxa"/>
          </w:tcPr>
          <w:p w:rsidR="00AE2270" w:rsidRDefault="00AE2270" w:rsidP="00163629">
            <w:r>
              <w:t>Activity</w:t>
            </w:r>
          </w:p>
        </w:tc>
      </w:tr>
      <w:tr w:rsidR="00AE2270" w:rsidTr="00163629">
        <w:tc>
          <w:tcPr>
            <w:tcW w:w="948" w:type="dxa"/>
          </w:tcPr>
          <w:p w:rsidR="00AE2270" w:rsidRDefault="00AE2270" w:rsidP="00163629">
            <w:r>
              <w:t>Monday</w:t>
            </w:r>
          </w:p>
        </w:tc>
        <w:tc>
          <w:tcPr>
            <w:tcW w:w="992" w:type="dxa"/>
          </w:tcPr>
          <w:p w:rsidR="00AE2270" w:rsidRDefault="00AE2270" w:rsidP="00163629">
            <w:r>
              <w:t>143</w:t>
            </w:r>
          </w:p>
        </w:tc>
        <w:tc>
          <w:tcPr>
            <w:tcW w:w="6582" w:type="dxa"/>
          </w:tcPr>
          <w:p w:rsidR="00AE2270" w:rsidRDefault="00AE2270" w:rsidP="00AE2270">
            <w:pPr>
              <w:jc w:val="both"/>
            </w:pPr>
            <w:r>
              <w:t>(B) Fill in the missing shapes and add the next four shapes</w:t>
            </w:r>
          </w:p>
          <w:p w:rsidR="00AE2270" w:rsidRDefault="00DA0DAE" w:rsidP="00AE2270">
            <w:pPr>
              <w:jc w:val="both"/>
            </w:pPr>
            <w:r>
              <w:t>(C) W</w:t>
            </w:r>
            <w:r w:rsidR="00AE2270">
              <w:t xml:space="preserve">rite the next three numbers in the sequence. If you are finding this tricky figure out the difference between the numbers e.g. </w:t>
            </w:r>
          </w:p>
          <w:p w:rsidR="00AE2270" w:rsidRPr="00137936" w:rsidRDefault="00137936" w:rsidP="00AE2270">
            <w:pPr>
              <w:jc w:val="both"/>
              <w:rPr>
                <w:sz w:val="16"/>
                <w:szCs w:val="16"/>
              </w:rPr>
            </w:pPr>
            <w:r>
              <w:lastRenderedPageBreak/>
              <w:t xml:space="preserve">    </w:t>
            </w:r>
            <w:r>
              <w:rPr>
                <w:sz w:val="16"/>
                <w:szCs w:val="16"/>
              </w:rPr>
              <w:t>-6          -7          -8</w:t>
            </w:r>
          </w:p>
          <w:p w:rsidR="00AE2270" w:rsidRDefault="00137936" w:rsidP="00AE2270">
            <w:pPr>
              <w:jc w:val="both"/>
            </w:pPr>
            <w:r>
              <w:t>90     84      77    69</w:t>
            </w:r>
            <w:r w:rsidR="00AE2270">
              <w:t xml:space="preserve"> </w:t>
            </w:r>
          </w:p>
          <w:p w:rsidR="00137936" w:rsidRDefault="00137936" w:rsidP="00AE2270">
            <w:pPr>
              <w:jc w:val="both"/>
            </w:pPr>
            <w:r>
              <w:t xml:space="preserve">(D) Fill in the missing numbers in the sequences. </w:t>
            </w:r>
          </w:p>
        </w:tc>
      </w:tr>
      <w:tr w:rsidR="00AE2270" w:rsidTr="00163629">
        <w:tc>
          <w:tcPr>
            <w:tcW w:w="948" w:type="dxa"/>
          </w:tcPr>
          <w:p w:rsidR="00AE2270" w:rsidRDefault="00AE2270" w:rsidP="00163629">
            <w:r>
              <w:lastRenderedPageBreak/>
              <w:t>Tuesday</w:t>
            </w:r>
          </w:p>
        </w:tc>
        <w:tc>
          <w:tcPr>
            <w:tcW w:w="992" w:type="dxa"/>
          </w:tcPr>
          <w:p w:rsidR="00AE2270" w:rsidRDefault="00AE2270" w:rsidP="00163629">
            <w:r>
              <w:t>1</w:t>
            </w:r>
            <w:r w:rsidR="00137936">
              <w:t>44</w:t>
            </w:r>
          </w:p>
        </w:tc>
        <w:tc>
          <w:tcPr>
            <w:tcW w:w="6582" w:type="dxa"/>
          </w:tcPr>
          <w:p w:rsidR="00137936" w:rsidRDefault="00AE2270" w:rsidP="00137936">
            <w:r>
              <w:t>(A)</w:t>
            </w:r>
            <w:r w:rsidR="00137936">
              <w:t xml:space="preserve"> Fill in the missing symbols. </w:t>
            </w:r>
          </w:p>
          <w:p w:rsidR="00137936" w:rsidRDefault="00137936" w:rsidP="00137936">
            <w:r>
              <w:t xml:space="preserve">(B) Draw the next 4 terms. </w:t>
            </w:r>
          </w:p>
          <w:p w:rsidR="00137936" w:rsidRDefault="00137936" w:rsidP="00137936">
            <w:r>
              <w:t xml:space="preserve">(C) Describe what is happening in each of these patterns. These are tricky. </w:t>
            </w:r>
          </w:p>
          <w:p w:rsidR="00AE2270" w:rsidRDefault="00137936" w:rsidP="00163629">
            <w:r>
              <w:t>(D) Describe these also. They are trickier. They could include multiplication and division as well as addition and subtraction. Remember you can increase and decrease in addition +1,+2,+3,+4 or -1,-2,-3,-4-</w:t>
            </w:r>
          </w:p>
        </w:tc>
      </w:tr>
      <w:tr w:rsidR="00AE2270" w:rsidTr="00163629">
        <w:tc>
          <w:tcPr>
            <w:tcW w:w="948" w:type="dxa"/>
          </w:tcPr>
          <w:p w:rsidR="00AE2270" w:rsidRDefault="00AE2270" w:rsidP="00163629">
            <w:r>
              <w:t>Wednesday</w:t>
            </w:r>
          </w:p>
        </w:tc>
        <w:tc>
          <w:tcPr>
            <w:tcW w:w="992" w:type="dxa"/>
          </w:tcPr>
          <w:p w:rsidR="00AE2270" w:rsidRDefault="00AE2270" w:rsidP="00163629">
            <w:r>
              <w:t>1</w:t>
            </w:r>
            <w:r w:rsidR="00137936">
              <w:t>45</w:t>
            </w:r>
          </w:p>
        </w:tc>
        <w:tc>
          <w:tcPr>
            <w:tcW w:w="6582" w:type="dxa"/>
          </w:tcPr>
          <w:p w:rsidR="000756C8" w:rsidRDefault="00AE2270" w:rsidP="00137936">
            <w:r>
              <w:t xml:space="preserve">(A) </w:t>
            </w:r>
            <w:r w:rsidR="000756C8">
              <w:t>(B</w:t>
            </w:r>
            <w:proofErr w:type="gramStart"/>
            <w:r w:rsidR="000756C8">
              <w:t>)</w:t>
            </w:r>
            <w:r w:rsidR="00137936">
              <w:t>Look</w:t>
            </w:r>
            <w:proofErr w:type="gramEnd"/>
            <w:r w:rsidR="00137936">
              <w:t xml:space="preserve"> at the blue box and see how you can figure out these problems in two different ways. Take the example 15-6-4 = 5 or 13. The way you get the answer is </w:t>
            </w:r>
            <w:r w:rsidR="000756C8">
              <w:t xml:space="preserve">directly take 6 from 15(=9) and then take 4 and get 5. Or you could take 4 from 6 first and get 2 and then take 2 from 15 and get 13. You can see it in two ways. You can so the first part of the problem first or the second part of the problem first. Some of the answers in B will be the same. </w:t>
            </w:r>
          </w:p>
          <w:p w:rsidR="00AE2270" w:rsidRDefault="000756C8" w:rsidP="00163629">
            <w:r>
              <w:t xml:space="preserve">(C) (D) To stop this confusion we use brackets to guide us. Do what </w:t>
            </w:r>
            <w:proofErr w:type="gramStart"/>
            <w:r>
              <w:t>is  in</w:t>
            </w:r>
            <w:proofErr w:type="gramEnd"/>
            <w:r>
              <w:t xml:space="preserve"> the brackets first.    </w:t>
            </w:r>
          </w:p>
        </w:tc>
      </w:tr>
      <w:tr w:rsidR="00AE2270" w:rsidTr="00163629">
        <w:tc>
          <w:tcPr>
            <w:tcW w:w="948" w:type="dxa"/>
          </w:tcPr>
          <w:p w:rsidR="00AE2270" w:rsidRDefault="00AE2270" w:rsidP="00163629">
            <w:r>
              <w:t>Thursday</w:t>
            </w:r>
          </w:p>
        </w:tc>
        <w:tc>
          <w:tcPr>
            <w:tcW w:w="992" w:type="dxa"/>
          </w:tcPr>
          <w:p w:rsidR="00AE2270" w:rsidRDefault="000756C8" w:rsidP="00163629">
            <w:r>
              <w:t>14</w:t>
            </w:r>
            <w:r w:rsidR="00AE2270">
              <w:t>6</w:t>
            </w:r>
          </w:p>
        </w:tc>
        <w:tc>
          <w:tcPr>
            <w:tcW w:w="6582" w:type="dxa"/>
          </w:tcPr>
          <w:p w:rsidR="00AE2270" w:rsidRDefault="000756C8" w:rsidP="00163629">
            <w:r>
              <w:t>My favourite term in maths is BOMDAS – Brackets Of Multiplication, Division, Addition and Subtraction. This gives you the order of what to do first when you don’t have brackets. If you are given 13 x 4 + 11 you put brackets around (13 x 4) and do this first. Then add on 11. If you were given 121÷11 -5 = (121÷11) -5 and work it out. If you were given 150 - 100÷</w:t>
            </w:r>
            <w:r w:rsidR="00E56710">
              <w:t xml:space="preserve">5 =150 </w:t>
            </w:r>
            <w:proofErr w:type="gramStart"/>
            <w:r w:rsidR="00E56710">
              <w:t>–(</w:t>
            </w:r>
            <w:proofErr w:type="gramEnd"/>
            <w:r w:rsidR="00E56710">
              <w:t xml:space="preserve">100÷5) and work it out. </w:t>
            </w:r>
          </w:p>
          <w:p w:rsidR="00E56710" w:rsidRDefault="00E56710" w:rsidP="00163629">
            <w:r>
              <w:t>(A) do section A- figure out where to put the brackets and work them out</w:t>
            </w:r>
          </w:p>
          <w:p w:rsidR="00E56710" w:rsidRDefault="00E56710" w:rsidP="00163629">
            <w:r>
              <w:t xml:space="preserve">(B) </w:t>
            </w:r>
            <w:proofErr w:type="gramStart"/>
            <w:r>
              <w:t>figure</w:t>
            </w:r>
            <w:proofErr w:type="gramEnd"/>
            <w:r>
              <w:t xml:space="preserve"> out where to put the brackets and use a calculator to work them out. </w:t>
            </w:r>
          </w:p>
        </w:tc>
      </w:tr>
      <w:tr w:rsidR="00AE2270" w:rsidTr="00163629">
        <w:tc>
          <w:tcPr>
            <w:tcW w:w="948" w:type="dxa"/>
          </w:tcPr>
          <w:p w:rsidR="00AE2270" w:rsidRDefault="00AE2270" w:rsidP="00163629">
            <w:r>
              <w:t>Friday</w:t>
            </w:r>
          </w:p>
        </w:tc>
        <w:tc>
          <w:tcPr>
            <w:tcW w:w="992" w:type="dxa"/>
          </w:tcPr>
          <w:p w:rsidR="00AE2270" w:rsidRDefault="00E56710" w:rsidP="00163629">
            <w:r>
              <w:t>147</w:t>
            </w:r>
          </w:p>
        </w:tc>
        <w:tc>
          <w:tcPr>
            <w:tcW w:w="6582" w:type="dxa"/>
          </w:tcPr>
          <w:p w:rsidR="00AE2270" w:rsidRDefault="00AE2270" w:rsidP="00163629">
            <w:r>
              <w:t>This is the revision section. Do as much as you are able to do.</w:t>
            </w:r>
          </w:p>
        </w:tc>
      </w:tr>
    </w:tbl>
    <w:p w:rsidR="00AE2270" w:rsidRDefault="00AE2270" w:rsidP="00AE2270">
      <w:pPr>
        <w:pStyle w:val="ListParagraph"/>
        <w:numPr>
          <w:ilvl w:val="0"/>
          <w:numId w:val="2"/>
        </w:numPr>
      </w:pPr>
      <w:r>
        <w:t>If you cannot access this do not worry we will be going over everything again once we get back to school. Look up the websi</w:t>
      </w:r>
      <w:r w:rsidR="00E56710">
        <w:t xml:space="preserve">te </w:t>
      </w:r>
      <w:proofErr w:type="spellStart"/>
      <w:proofErr w:type="gramStart"/>
      <w:r w:rsidR="00E56710">
        <w:t>Topmarks</w:t>
      </w:r>
      <w:proofErr w:type="spellEnd"/>
      <w:r w:rsidR="00E56710">
        <w:t xml:space="preserve">  -</w:t>
      </w:r>
      <w:proofErr w:type="gramEnd"/>
      <w:r w:rsidR="00E56710">
        <w:t xml:space="preserve"> Patterns</w:t>
      </w:r>
      <w:r>
        <w:t xml:space="preserve"> to give yourself some extra practice.</w:t>
      </w:r>
      <w:r w:rsidR="00E56710">
        <w:t xml:space="preserve"> Pick an age appropriate activity. </w:t>
      </w:r>
    </w:p>
    <w:p w:rsidR="00AE2270" w:rsidRDefault="00AE2270" w:rsidP="00AE2270">
      <w:pPr>
        <w:pStyle w:val="ListParagraph"/>
        <w:numPr>
          <w:ilvl w:val="0"/>
          <w:numId w:val="2"/>
        </w:numPr>
      </w:pPr>
      <w:r>
        <w:t>Remember to keep practising your tables.</w:t>
      </w:r>
    </w:p>
    <w:p w:rsidR="00AE2270" w:rsidRDefault="00AE2270" w:rsidP="00AE2270">
      <w:pPr>
        <w:pStyle w:val="ListParagraph"/>
        <w:numPr>
          <w:ilvl w:val="0"/>
          <w:numId w:val="2"/>
        </w:numPr>
      </w:pPr>
      <w:r>
        <w:t>Play Mental Up and Prodigy too. A fun way of doing maths.</w:t>
      </w:r>
    </w:p>
    <w:p w:rsidR="00AE2270" w:rsidRDefault="00AE2270" w:rsidP="00AE2270">
      <w:pPr>
        <w:pStyle w:val="ListParagraph"/>
        <w:numPr>
          <w:ilvl w:val="0"/>
          <w:numId w:val="2"/>
        </w:numPr>
      </w:pPr>
      <w:r>
        <w:t>For children on other maths books work on your Mental Maths and New Wave Mental Maths and work on the online maths games.</w:t>
      </w:r>
    </w:p>
    <w:p w:rsidR="00AE2270" w:rsidRDefault="00AE2270" w:rsidP="00AE2270">
      <w:pPr>
        <w:pStyle w:val="ListParagraph"/>
      </w:pPr>
    </w:p>
    <w:p w:rsidR="00AE2270" w:rsidRPr="00432B73" w:rsidRDefault="00AE2270" w:rsidP="00AE2270">
      <w:pPr>
        <w:rPr>
          <w:u w:val="single"/>
        </w:rPr>
      </w:pPr>
      <w:r w:rsidRPr="00EC624A">
        <w:rPr>
          <w:u w:val="single"/>
        </w:rPr>
        <w:t>English:</w:t>
      </w:r>
    </w:p>
    <w:p w:rsidR="00AE2270" w:rsidRDefault="00AE2270" w:rsidP="00AE2270">
      <w:pPr>
        <w:pStyle w:val="ListParagraph"/>
        <w:numPr>
          <w:ilvl w:val="0"/>
          <w:numId w:val="2"/>
        </w:numPr>
      </w:pPr>
      <w:r>
        <w:t>Reading: WorldBookonline.com- this is free at the moment– try to access this through scoilnet.ie. Find a book that interests you. Read every day</w:t>
      </w:r>
    </w:p>
    <w:p w:rsidR="00AE2270" w:rsidRDefault="00DD1D84" w:rsidP="00AE2270">
      <w:pPr>
        <w:pStyle w:val="ListParagraph"/>
        <w:numPr>
          <w:ilvl w:val="0"/>
          <w:numId w:val="2"/>
        </w:numPr>
      </w:pPr>
      <w:hyperlink r:id="rId8" w:history="1">
        <w:r w:rsidR="00E56710">
          <w:rPr>
            <w:rStyle w:val="Hyperlink"/>
          </w:rPr>
          <w:t>https://my.cjfallon.ie/dashboard/student-resources</w:t>
        </w:r>
      </w:hyperlink>
      <w:r w:rsidR="00E56710">
        <w:t xml:space="preserve"> </w:t>
      </w:r>
      <w:r w:rsidR="00AE2270">
        <w:t>In Word Wise 5</w:t>
      </w:r>
      <w:r w:rsidR="00E56710">
        <w:t xml:space="preserve"> Unit 15 - </w:t>
      </w:r>
    </w:p>
    <w:tbl>
      <w:tblPr>
        <w:tblStyle w:val="TableGrid"/>
        <w:tblW w:w="0" w:type="auto"/>
        <w:tblInd w:w="720" w:type="dxa"/>
        <w:tblLook w:val="04A0"/>
      </w:tblPr>
      <w:tblGrid>
        <w:gridCol w:w="1269"/>
        <w:gridCol w:w="7253"/>
      </w:tblGrid>
      <w:tr w:rsidR="00AE2270" w:rsidTr="00163629">
        <w:tc>
          <w:tcPr>
            <w:tcW w:w="1089" w:type="dxa"/>
          </w:tcPr>
          <w:p w:rsidR="00AE2270" w:rsidRDefault="00AE2270" w:rsidP="00163629">
            <w:r>
              <w:t>Day</w:t>
            </w:r>
          </w:p>
        </w:tc>
        <w:tc>
          <w:tcPr>
            <w:tcW w:w="7433" w:type="dxa"/>
          </w:tcPr>
          <w:p w:rsidR="00AE2270" w:rsidRDefault="00AE2270" w:rsidP="00163629">
            <w:r>
              <w:t>Activity</w:t>
            </w:r>
          </w:p>
        </w:tc>
      </w:tr>
      <w:tr w:rsidR="00AE2270" w:rsidTr="00163629">
        <w:tc>
          <w:tcPr>
            <w:tcW w:w="1089" w:type="dxa"/>
          </w:tcPr>
          <w:p w:rsidR="00AE2270" w:rsidRDefault="00AE2270" w:rsidP="00163629">
            <w:r>
              <w:t>Monday</w:t>
            </w:r>
          </w:p>
        </w:tc>
        <w:tc>
          <w:tcPr>
            <w:tcW w:w="7433" w:type="dxa"/>
          </w:tcPr>
          <w:p w:rsidR="00AE2270" w:rsidRDefault="00E56710" w:rsidP="00163629">
            <w:r>
              <w:t xml:space="preserve">Read pg 72 </w:t>
            </w:r>
            <w:r w:rsidR="00AE2270">
              <w:t>, Answer que</w:t>
            </w:r>
            <w:r>
              <w:t>stions on pg 73 Section A and do the true or false</w:t>
            </w:r>
            <w:r w:rsidR="00AE2270">
              <w:t xml:space="preserve"> in Section B</w:t>
            </w:r>
          </w:p>
        </w:tc>
      </w:tr>
      <w:tr w:rsidR="00AE2270" w:rsidTr="00163629">
        <w:tc>
          <w:tcPr>
            <w:tcW w:w="1089" w:type="dxa"/>
          </w:tcPr>
          <w:p w:rsidR="00AE2270" w:rsidRDefault="00AE2270" w:rsidP="00163629">
            <w:r>
              <w:lastRenderedPageBreak/>
              <w:t>Tuesday</w:t>
            </w:r>
          </w:p>
        </w:tc>
        <w:tc>
          <w:tcPr>
            <w:tcW w:w="7433" w:type="dxa"/>
          </w:tcPr>
          <w:p w:rsidR="00AE2270" w:rsidRDefault="00E56710" w:rsidP="00163629">
            <w:r>
              <w:t>Pg 73 Section C find the opposite meaning in the article</w:t>
            </w:r>
          </w:p>
          <w:p w:rsidR="00AB162D" w:rsidRDefault="00E56710" w:rsidP="00163629">
            <w:r>
              <w:t xml:space="preserve">Pg </w:t>
            </w:r>
            <w:r w:rsidR="00AB162D">
              <w:t>74 Simil</w:t>
            </w:r>
            <w:r>
              <w:t>es</w:t>
            </w:r>
            <w:r w:rsidR="00AB162D">
              <w:t xml:space="preserve"> are used to compare two things using like or as e.g. as cold as ice, fight like cats and dogs. Do section A</w:t>
            </w:r>
          </w:p>
          <w:p w:rsidR="00AB162D" w:rsidRPr="00AB162D" w:rsidRDefault="00AB162D" w:rsidP="00163629">
            <w:r>
              <w:t xml:space="preserve">Metaphors are like Similes </w:t>
            </w:r>
            <w:r w:rsidRPr="00AB162D">
              <w:rPr>
                <w:b/>
              </w:rPr>
              <w:t>but you don’t use like or as</w:t>
            </w:r>
            <w:r>
              <w:rPr>
                <w:b/>
              </w:rPr>
              <w:t xml:space="preserve">. </w:t>
            </w:r>
            <w:r>
              <w:t>Do Section B</w:t>
            </w:r>
          </w:p>
        </w:tc>
      </w:tr>
      <w:tr w:rsidR="00AE2270" w:rsidTr="00163629">
        <w:tc>
          <w:tcPr>
            <w:tcW w:w="1089" w:type="dxa"/>
          </w:tcPr>
          <w:p w:rsidR="00AE2270" w:rsidRDefault="00AE2270" w:rsidP="00163629">
            <w:r>
              <w:t>Wednesday</w:t>
            </w:r>
          </w:p>
        </w:tc>
        <w:tc>
          <w:tcPr>
            <w:tcW w:w="7433" w:type="dxa"/>
          </w:tcPr>
          <w:p w:rsidR="00AB162D" w:rsidRDefault="00AE2270" w:rsidP="00163629">
            <w:r w:rsidRPr="00AB162D">
              <w:t>Pg 7</w:t>
            </w:r>
            <w:r w:rsidR="00AB162D">
              <w:t xml:space="preserve">4 Collective nouns – Section C – write your own sentences. </w:t>
            </w:r>
          </w:p>
          <w:p w:rsidR="00AE2270" w:rsidRPr="00AB162D" w:rsidRDefault="00AB162D" w:rsidP="00163629">
            <w:r>
              <w:t>Pg 75 Antonyms</w:t>
            </w:r>
            <w:r w:rsidR="00AE2270" w:rsidRPr="00AB162D">
              <w:t xml:space="preserve"> </w:t>
            </w:r>
            <w:r>
              <w:t>– these are words opposite in meaning to another e.g. big/small, happy/sad Do Section A and B</w:t>
            </w:r>
          </w:p>
        </w:tc>
      </w:tr>
      <w:tr w:rsidR="00AE2270" w:rsidTr="00163629">
        <w:tc>
          <w:tcPr>
            <w:tcW w:w="1089" w:type="dxa"/>
          </w:tcPr>
          <w:p w:rsidR="00AE2270" w:rsidRDefault="00AE2270" w:rsidP="00163629">
            <w:r>
              <w:t>Thursday</w:t>
            </w:r>
          </w:p>
        </w:tc>
        <w:tc>
          <w:tcPr>
            <w:tcW w:w="7433" w:type="dxa"/>
          </w:tcPr>
          <w:p w:rsidR="00AE2270" w:rsidRDefault="00AE2270" w:rsidP="00163629">
            <w:r>
              <w:t>Pg 7</w:t>
            </w:r>
            <w:r w:rsidR="00AB162D">
              <w:t xml:space="preserve">5 Homonyms  - these </w:t>
            </w:r>
            <w:r w:rsidR="00841D88">
              <w:t>are words that are spelt the same and sound the same but have different meanings – e.g. left( like your left hand) or left( to leave a place) Do Section C</w:t>
            </w:r>
          </w:p>
        </w:tc>
      </w:tr>
      <w:tr w:rsidR="00AE2270" w:rsidTr="00163629">
        <w:tc>
          <w:tcPr>
            <w:tcW w:w="1089" w:type="dxa"/>
          </w:tcPr>
          <w:p w:rsidR="00AE2270" w:rsidRDefault="00AE2270" w:rsidP="00163629">
            <w:r>
              <w:t xml:space="preserve"> Friday</w:t>
            </w:r>
          </w:p>
        </w:tc>
        <w:tc>
          <w:tcPr>
            <w:tcW w:w="7433" w:type="dxa"/>
          </w:tcPr>
          <w:p w:rsidR="00AE2270" w:rsidRDefault="00841D88" w:rsidP="00163629">
            <w:r>
              <w:t>Oral Language: pg 77 play the memory game and guess what it is game with someone in your house</w:t>
            </w:r>
          </w:p>
        </w:tc>
      </w:tr>
    </w:tbl>
    <w:p w:rsidR="00AE2270" w:rsidRDefault="00AE2270" w:rsidP="00AE2270"/>
    <w:p w:rsidR="00AE2270" w:rsidRDefault="00841D88" w:rsidP="00AE2270">
      <w:pPr>
        <w:pStyle w:val="ListParagraph"/>
        <w:numPr>
          <w:ilvl w:val="0"/>
          <w:numId w:val="2"/>
        </w:numPr>
      </w:pPr>
      <w:r>
        <w:t>Read at Home: Week 27</w:t>
      </w:r>
      <w:r w:rsidR="00AE2270">
        <w:t xml:space="preserve"> –answer the questions orally.</w:t>
      </w:r>
    </w:p>
    <w:p w:rsidR="00AE2270" w:rsidRDefault="00841D88" w:rsidP="00AE2270">
      <w:pPr>
        <w:pStyle w:val="ListParagraph"/>
        <w:numPr>
          <w:ilvl w:val="0"/>
          <w:numId w:val="4"/>
        </w:numPr>
      </w:pPr>
      <w:r>
        <w:t>Spelling List: List 24</w:t>
      </w:r>
      <w:r w:rsidR="00AE2270">
        <w:t xml:space="preserve"> </w:t>
      </w:r>
      <w:proofErr w:type="gramStart"/>
      <w:r w:rsidR="00AE2270">
        <w:t>learn</w:t>
      </w:r>
      <w:proofErr w:type="gramEnd"/>
      <w:r w:rsidR="00AE2270">
        <w:t>. Ask your parents to test you orally.</w:t>
      </w:r>
    </w:p>
    <w:p w:rsidR="00AE2270" w:rsidRDefault="00AE2270" w:rsidP="00AE2270">
      <w:pPr>
        <w:pStyle w:val="ListParagraph"/>
        <w:numPr>
          <w:ilvl w:val="0"/>
          <w:numId w:val="4"/>
        </w:numPr>
      </w:pPr>
      <w:r>
        <w:t xml:space="preserve">WOW Words: </w:t>
      </w:r>
      <w:r w:rsidR="00841D88">
        <w:t>gourmet, impeccable, malevolent, offend, refrain</w:t>
      </w:r>
    </w:p>
    <w:p w:rsidR="00AE2270" w:rsidRPr="00EC624A" w:rsidRDefault="00AE2270" w:rsidP="00AE2270">
      <w:pPr>
        <w:rPr>
          <w:u w:val="single"/>
        </w:rPr>
      </w:pPr>
      <w:proofErr w:type="spellStart"/>
      <w:r w:rsidRPr="00EC624A">
        <w:rPr>
          <w:u w:val="single"/>
        </w:rPr>
        <w:t>Gaeilge</w:t>
      </w:r>
      <w:proofErr w:type="spellEnd"/>
      <w:r w:rsidRPr="00EC624A">
        <w:rPr>
          <w:u w:val="single"/>
        </w:rPr>
        <w:t>:</w:t>
      </w:r>
    </w:p>
    <w:p w:rsidR="00AE2270" w:rsidRDefault="00841D88" w:rsidP="00AE2270">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24</w:t>
      </w:r>
      <w:r w:rsidR="00AE2270">
        <w:t>(Look up words in dictionary)</w:t>
      </w:r>
    </w:p>
    <w:p w:rsidR="00841D88" w:rsidRDefault="00841D88" w:rsidP="00841D88">
      <w:pPr>
        <w:pStyle w:val="ListParagraph"/>
        <w:numPr>
          <w:ilvl w:val="0"/>
          <w:numId w:val="3"/>
        </w:numPr>
      </w:pPr>
      <w:proofErr w:type="spellStart"/>
      <w:r>
        <w:t>Seo</w:t>
      </w:r>
      <w:proofErr w:type="spellEnd"/>
      <w:r>
        <w:t xml:space="preserve"> </w:t>
      </w:r>
      <w:proofErr w:type="spellStart"/>
      <w:r>
        <w:t>Leat</w:t>
      </w:r>
      <w:proofErr w:type="spellEnd"/>
      <w:r>
        <w:t xml:space="preserve"> 5: Go to the website: </w:t>
      </w:r>
      <w:hyperlink r:id="rId9" w:history="1">
        <w:r>
          <w:rPr>
            <w:rStyle w:val="Hyperlink"/>
          </w:rPr>
          <w:t>https://my.cjfallon.ie/dashboard/student-resources</w:t>
        </w:r>
      </w:hyperlink>
      <w:r>
        <w:t xml:space="preserve">.  Then </w:t>
      </w:r>
      <w:proofErr w:type="gramStart"/>
      <w:r>
        <w:t>pick  -</w:t>
      </w:r>
      <w:proofErr w:type="gramEnd"/>
      <w:r>
        <w:t>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Go to the online book. Chapter 17 An </w:t>
      </w:r>
      <w:proofErr w:type="spellStart"/>
      <w:r>
        <w:t>Margadh</w:t>
      </w:r>
      <w:proofErr w:type="spellEnd"/>
      <w:r>
        <w:t xml:space="preserve"> </w:t>
      </w:r>
      <w:proofErr w:type="spellStart"/>
      <w:r>
        <w:t>Saothair</w:t>
      </w:r>
      <w:proofErr w:type="spellEnd"/>
      <w:r>
        <w:t>( The Sale of Work – charity sale) pg 96</w:t>
      </w:r>
    </w:p>
    <w:p w:rsidR="00AE2270" w:rsidRDefault="00AE2270" w:rsidP="00AE2270">
      <w:pPr>
        <w:pStyle w:val="ListParagraph"/>
        <w:numPr>
          <w:ilvl w:val="0"/>
          <w:numId w:val="3"/>
        </w:numPr>
      </w:pPr>
      <w:r>
        <w:t>W</w:t>
      </w:r>
      <w:r w:rsidR="00464984">
        <w:t xml:space="preserve">ork your way through the vocabulary and think about how you would use them in sentences to describe the pictures. </w:t>
      </w:r>
      <w:r>
        <w:t xml:space="preserve">Use your dictionary. It’s is available on line as well           </w:t>
      </w:r>
      <w:proofErr w:type="gramStart"/>
      <w:r>
        <w:t>( foclóir.ie</w:t>
      </w:r>
      <w:proofErr w:type="gramEnd"/>
      <w:r>
        <w:t>). The interactive option gives you the pronunciation of the words. Do you</w:t>
      </w:r>
      <w:r w:rsidR="00464984">
        <w:t xml:space="preserve">r best. Section A – draw simple pictures to match the phrase given. </w:t>
      </w:r>
      <w:r>
        <w:t xml:space="preserve"> Do your best.  </w:t>
      </w:r>
      <w:r w:rsidR="00464984">
        <w:t xml:space="preserve">We are going to revise some vocabulary and grammar – go to pg 120. Go back over </w:t>
      </w:r>
      <w:proofErr w:type="spellStart"/>
      <w:r w:rsidR="00464984">
        <w:t>Dathanna</w:t>
      </w:r>
      <w:proofErr w:type="spellEnd"/>
      <w:r w:rsidR="00464984">
        <w:t xml:space="preserve">, </w:t>
      </w:r>
      <w:proofErr w:type="spellStart"/>
      <w:r w:rsidR="00464984">
        <w:t>Uimhreacha</w:t>
      </w:r>
      <w:proofErr w:type="spellEnd"/>
      <w:r w:rsidR="00464984">
        <w:t xml:space="preserve">, </w:t>
      </w:r>
      <w:proofErr w:type="spellStart"/>
      <w:r w:rsidR="00464984">
        <w:t>duine</w:t>
      </w:r>
      <w:proofErr w:type="spellEnd"/>
      <w:r w:rsidR="00464984">
        <w:t xml:space="preserve">, </w:t>
      </w:r>
      <w:proofErr w:type="spellStart"/>
      <w:r w:rsidR="00464984">
        <w:t>beirt</w:t>
      </w:r>
      <w:proofErr w:type="spellEnd"/>
      <w:r w:rsidR="00464984">
        <w:t xml:space="preserve">, etc. Pg 121 </w:t>
      </w:r>
      <w:proofErr w:type="spellStart"/>
      <w:r w:rsidR="00464984">
        <w:t>laethanta</w:t>
      </w:r>
      <w:proofErr w:type="spellEnd"/>
      <w:r w:rsidR="00464984">
        <w:t xml:space="preserve"> </w:t>
      </w:r>
      <w:proofErr w:type="spellStart"/>
      <w:r w:rsidR="00464984">
        <w:t>na</w:t>
      </w:r>
      <w:proofErr w:type="spellEnd"/>
      <w:r w:rsidR="00464984">
        <w:t xml:space="preserve"> </w:t>
      </w:r>
      <w:proofErr w:type="spellStart"/>
      <w:r w:rsidR="00464984">
        <w:t>seachtaine</w:t>
      </w:r>
      <w:proofErr w:type="spellEnd"/>
      <w:r w:rsidR="00464984">
        <w:t xml:space="preserve">, </w:t>
      </w:r>
      <w:proofErr w:type="spellStart"/>
      <w:r w:rsidR="00464984">
        <w:t>na</w:t>
      </w:r>
      <w:proofErr w:type="spellEnd"/>
      <w:r w:rsidR="00464984">
        <w:t xml:space="preserve"> </w:t>
      </w:r>
      <w:proofErr w:type="spellStart"/>
      <w:r w:rsidR="00464984">
        <w:t>Míonna</w:t>
      </w:r>
      <w:proofErr w:type="spellEnd"/>
      <w:r w:rsidR="00464984">
        <w:t xml:space="preserve">, </w:t>
      </w:r>
      <w:proofErr w:type="spellStart"/>
      <w:r w:rsidR="00464984">
        <w:t>na</w:t>
      </w:r>
      <w:proofErr w:type="spellEnd"/>
      <w:r w:rsidR="00464984">
        <w:t xml:space="preserve"> </w:t>
      </w:r>
      <w:proofErr w:type="spellStart"/>
      <w:r w:rsidR="00464984">
        <w:t>séasúir</w:t>
      </w:r>
      <w:proofErr w:type="spellEnd"/>
      <w:r w:rsidR="00464984">
        <w:t xml:space="preserve">, pg 122 </w:t>
      </w:r>
      <w:proofErr w:type="spellStart"/>
      <w:r w:rsidR="00464984">
        <w:t>buncheisteanna</w:t>
      </w:r>
      <w:proofErr w:type="spellEnd"/>
      <w:r w:rsidR="00464984">
        <w:t xml:space="preserve">, </w:t>
      </w:r>
      <w:proofErr w:type="spellStart"/>
      <w:r w:rsidR="00464984">
        <w:t>ceisteanna</w:t>
      </w:r>
      <w:proofErr w:type="spellEnd"/>
      <w:r w:rsidR="00464984">
        <w:t xml:space="preserve"> </w:t>
      </w:r>
      <w:proofErr w:type="spellStart"/>
      <w:r w:rsidR="00464984">
        <w:t>coitianta</w:t>
      </w:r>
      <w:proofErr w:type="spellEnd"/>
      <w:r w:rsidR="00464984">
        <w:t xml:space="preserve"> (Common questions) </w:t>
      </w:r>
    </w:p>
    <w:p w:rsidR="00AE2270" w:rsidRDefault="00AE2270" w:rsidP="00AE2270">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AE2270" w:rsidRDefault="00AE2270" w:rsidP="00AE2270">
      <w:pPr>
        <w:pStyle w:val="ListParagraph"/>
        <w:numPr>
          <w:ilvl w:val="0"/>
          <w:numId w:val="3"/>
        </w:numPr>
      </w:pPr>
      <w:r>
        <w:t xml:space="preserve">Also to practise your vocabulary every day download the </w:t>
      </w:r>
      <w:proofErr w:type="spellStart"/>
      <w:r>
        <w:t>Cúla</w:t>
      </w:r>
      <w:proofErr w:type="spellEnd"/>
      <w:r>
        <w:t xml:space="preserve"> 4 app on your phone and practise the words and phrases</w:t>
      </w:r>
    </w:p>
    <w:p w:rsidR="00AE2270" w:rsidRDefault="00AE2270" w:rsidP="00AE2270">
      <w:r>
        <w:t>After this I’m making a choice box. Pick what you want to do:</w:t>
      </w:r>
    </w:p>
    <w:tbl>
      <w:tblPr>
        <w:tblStyle w:val="TableGrid"/>
        <w:tblW w:w="0" w:type="auto"/>
        <w:tblLook w:val="04A0"/>
      </w:tblPr>
      <w:tblGrid>
        <w:gridCol w:w="3080"/>
        <w:gridCol w:w="3081"/>
        <w:gridCol w:w="3081"/>
      </w:tblGrid>
      <w:tr w:rsidR="00AE2270" w:rsidTr="00163629">
        <w:tc>
          <w:tcPr>
            <w:tcW w:w="3080" w:type="dxa"/>
          </w:tcPr>
          <w:p w:rsidR="00AE2270" w:rsidRPr="00380D56" w:rsidRDefault="00AE2270" w:rsidP="00163629">
            <w:pPr>
              <w:rPr>
                <w:u w:val="single"/>
              </w:rPr>
            </w:pPr>
            <w:r w:rsidRPr="00380D56">
              <w:rPr>
                <w:u w:val="single"/>
              </w:rPr>
              <w:t>Fact of the Day:</w:t>
            </w:r>
          </w:p>
          <w:p w:rsidR="00AE2270" w:rsidRDefault="00AE2270" w:rsidP="00163629">
            <w:pPr>
              <w:pStyle w:val="ListParagraph"/>
              <w:numPr>
                <w:ilvl w:val="0"/>
                <w:numId w:val="3"/>
              </w:numPr>
            </w:pPr>
            <w:r>
              <w:t>Look up a new fact every day</w:t>
            </w:r>
          </w:p>
          <w:p w:rsidR="00AE2270" w:rsidRDefault="00AE2270" w:rsidP="00163629"/>
        </w:tc>
        <w:tc>
          <w:tcPr>
            <w:tcW w:w="3081" w:type="dxa"/>
          </w:tcPr>
          <w:p w:rsidR="00AE2270" w:rsidRPr="00380D56" w:rsidRDefault="00AE2270" w:rsidP="00163629">
            <w:pPr>
              <w:rPr>
                <w:u w:val="single"/>
              </w:rPr>
            </w:pPr>
            <w:r w:rsidRPr="00380D56">
              <w:rPr>
                <w:u w:val="single"/>
              </w:rPr>
              <w:t>Go Noodle:</w:t>
            </w:r>
          </w:p>
          <w:p w:rsidR="00AE2270" w:rsidRDefault="00AE2270" w:rsidP="00163629">
            <w:pPr>
              <w:pStyle w:val="ListParagraph"/>
              <w:numPr>
                <w:ilvl w:val="0"/>
                <w:numId w:val="3"/>
              </w:numPr>
            </w:pPr>
            <w:r>
              <w:t>Keep doing your Go Noodle activities</w:t>
            </w:r>
          </w:p>
          <w:p w:rsidR="00AE2270" w:rsidRDefault="00AE2270" w:rsidP="00163629"/>
        </w:tc>
        <w:tc>
          <w:tcPr>
            <w:tcW w:w="3081" w:type="dxa"/>
          </w:tcPr>
          <w:p w:rsidR="00AE2270" w:rsidRDefault="00AE2270" w:rsidP="00163629">
            <w:pPr>
              <w:rPr>
                <w:u w:val="single"/>
              </w:rPr>
            </w:pPr>
            <w:r w:rsidRPr="00B87962">
              <w:rPr>
                <w:u w:val="single"/>
              </w:rPr>
              <w:t>Joe Wicks</w:t>
            </w:r>
          </w:p>
          <w:p w:rsidR="00AE2270" w:rsidRPr="00B87962" w:rsidRDefault="00AE2270" w:rsidP="00163629">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AE2270" w:rsidRDefault="00AE2270" w:rsidP="00163629"/>
        </w:tc>
      </w:tr>
      <w:tr w:rsidR="00AE2270" w:rsidTr="00163629">
        <w:tc>
          <w:tcPr>
            <w:tcW w:w="3080" w:type="dxa"/>
          </w:tcPr>
          <w:p w:rsidR="00AE2270" w:rsidRPr="00380D56" w:rsidRDefault="00AE2270" w:rsidP="00163629">
            <w:pPr>
              <w:rPr>
                <w:u w:val="single"/>
              </w:rPr>
            </w:pPr>
            <w:r w:rsidRPr="00380D56">
              <w:rPr>
                <w:u w:val="single"/>
              </w:rPr>
              <w:t>Journal:</w:t>
            </w:r>
          </w:p>
          <w:p w:rsidR="00AE2270" w:rsidRDefault="00AE2270" w:rsidP="00163629">
            <w:pPr>
              <w:pStyle w:val="ListParagraph"/>
              <w:numPr>
                <w:ilvl w:val="0"/>
                <w:numId w:val="3"/>
              </w:numPr>
            </w:pPr>
            <w:r>
              <w:t xml:space="preserve">Keep a diary of your time at home. This will be your creative writing </w:t>
            </w:r>
            <w:r>
              <w:lastRenderedPageBreak/>
              <w:t>and it will be something you will always remember.</w:t>
            </w:r>
          </w:p>
          <w:p w:rsidR="00AE2270" w:rsidRDefault="00AE2270" w:rsidP="00163629"/>
        </w:tc>
        <w:tc>
          <w:tcPr>
            <w:tcW w:w="3081" w:type="dxa"/>
          </w:tcPr>
          <w:p w:rsidR="00AE2270" w:rsidRDefault="00AE2270" w:rsidP="00163629">
            <w:pPr>
              <w:rPr>
                <w:u w:val="single"/>
              </w:rPr>
            </w:pPr>
            <w:r w:rsidRPr="00B10583">
              <w:rPr>
                <w:u w:val="single"/>
              </w:rPr>
              <w:lastRenderedPageBreak/>
              <w:t>Music:</w:t>
            </w:r>
          </w:p>
          <w:p w:rsidR="00AE2270" w:rsidRPr="00B10583" w:rsidRDefault="00AE2270" w:rsidP="00163629">
            <w:pPr>
              <w:pStyle w:val="ListParagraph"/>
              <w:numPr>
                <w:ilvl w:val="0"/>
                <w:numId w:val="3"/>
              </w:numPr>
            </w:pPr>
            <w:r w:rsidRPr="00B10583">
              <w:t xml:space="preserve">Look up the </w:t>
            </w:r>
            <w:r>
              <w:t xml:space="preserve">song “Don’t stop Believing” by Journey. Rock out in </w:t>
            </w:r>
            <w:r>
              <w:lastRenderedPageBreak/>
              <w:t xml:space="preserve">the kitchen. This is one of my favourite songs. </w:t>
            </w:r>
          </w:p>
          <w:p w:rsidR="00AE2270" w:rsidRDefault="00AE2270" w:rsidP="00163629"/>
        </w:tc>
        <w:tc>
          <w:tcPr>
            <w:tcW w:w="3081" w:type="dxa"/>
          </w:tcPr>
          <w:p w:rsidR="00AE2270" w:rsidRPr="00380D56" w:rsidRDefault="00AE2270" w:rsidP="00163629">
            <w:pPr>
              <w:rPr>
                <w:u w:val="single"/>
              </w:rPr>
            </w:pPr>
            <w:r w:rsidRPr="00380D56">
              <w:rPr>
                <w:u w:val="single"/>
              </w:rPr>
              <w:lastRenderedPageBreak/>
              <w:t>Meditation:</w:t>
            </w:r>
          </w:p>
          <w:p w:rsidR="00AE2270" w:rsidRDefault="00AE2270" w:rsidP="00163629">
            <w:pPr>
              <w:pStyle w:val="ListParagraph"/>
              <w:numPr>
                <w:ilvl w:val="0"/>
                <w:numId w:val="3"/>
              </w:numPr>
            </w:pPr>
            <w:r>
              <w:t xml:space="preserve">The </w:t>
            </w:r>
            <w:proofErr w:type="spellStart"/>
            <w:r>
              <w:t>Gratitiude</w:t>
            </w:r>
            <w:proofErr w:type="spellEnd"/>
            <w:r>
              <w:t xml:space="preserve"> Tree – guided meditation. Look it up on You Tube</w:t>
            </w:r>
          </w:p>
          <w:p w:rsidR="00AE2270" w:rsidRDefault="00AE2270" w:rsidP="00163629"/>
        </w:tc>
      </w:tr>
      <w:tr w:rsidR="00AE2270" w:rsidTr="00163629">
        <w:tc>
          <w:tcPr>
            <w:tcW w:w="3080" w:type="dxa"/>
          </w:tcPr>
          <w:p w:rsidR="00AE2270" w:rsidRPr="00896AB5" w:rsidRDefault="00AE2270" w:rsidP="00163629">
            <w:pPr>
              <w:rPr>
                <w:u w:val="single"/>
              </w:rPr>
            </w:pPr>
            <w:r w:rsidRPr="00896AB5">
              <w:rPr>
                <w:u w:val="single"/>
              </w:rPr>
              <w:lastRenderedPageBreak/>
              <w:t>Art:</w:t>
            </w:r>
          </w:p>
          <w:p w:rsidR="00AE2270" w:rsidRDefault="00C94BC6" w:rsidP="00163629">
            <w:pPr>
              <w:pStyle w:val="ListParagraph"/>
              <w:numPr>
                <w:ilvl w:val="0"/>
                <w:numId w:val="3"/>
              </w:numPr>
            </w:pPr>
            <w:r>
              <w:t>Find a picture at home like a flower or an animal. Cut it in half vertically. Stick it on a page and draw the other side yourself – this is symmetry.</w:t>
            </w:r>
          </w:p>
        </w:tc>
        <w:tc>
          <w:tcPr>
            <w:tcW w:w="3081" w:type="dxa"/>
          </w:tcPr>
          <w:p w:rsidR="00AE2270" w:rsidRDefault="00AE2270" w:rsidP="00163629">
            <w:pPr>
              <w:rPr>
                <w:u w:val="single"/>
              </w:rPr>
            </w:pPr>
            <w:r w:rsidRPr="00896AB5">
              <w:rPr>
                <w:u w:val="single"/>
              </w:rPr>
              <w:t>SPHE</w:t>
            </w:r>
            <w:r>
              <w:rPr>
                <w:u w:val="single"/>
              </w:rPr>
              <w:t>:</w:t>
            </w:r>
          </w:p>
          <w:p w:rsidR="00AE2270" w:rsidRPr="00896AB5" w:rsidRDefault="00AE2270" w:rsidP="00163629">
            <w:pPr>
              <w:pStyle w:val="ListParagraph"/>
              <w:numPr>
                <w:ilvl w:val="0"/>
                <w:numId w:val="3"/>
              </w:numPr>
            </w:pPr>
            <w:r w:rsidRPr="00896AB5">
              <w:t xml:space="preserve">Continue </w:t>
            </w:r>
            <w:r>
              <w:t>with your Gratitude Jar</w:t>
            </w:r>
          </w:p>
        </w:tc>
        <w:tc>
          <w:tcPr>
            <w:tcW w:w="3081" w:type="dxa"/>
          </w:tcPr>
          <w:p w:rsidR="00AE2270" w:rsidRDefault="00AE2270" w:rsidP="00163629">
            <w:pPr>
              <w:rPr>
                <w:u w:val="single"/>
              </w:rPr>
            </w:pPr>
            <w:r w:rsidRPr="00896AB5">
              <w:rPr>
                <w:u w:val="single"/>
              </w:rPr>
              <w:t>Science</w:t>
            </w:r>
          </w:p>
          <w:p w:rsidR="00AE2270" w:rsidRPr="00896AB5" w:rsidRDefault="00AE2270" w:rsidP="00163629">
            <w:pPr>
              <w:pStyle w:val="ListParagraph"/>
              <w:numPr>
                <w:ilvl w:val="0"/>
                <w:numId w:val="3"/>
              </w:numPr>
            </w:pPr>
            <w:r>
              <w:t xml:space="preserve">Magic Ink. </w:t>
            </w:r>
            <w:r w:rsidRPr="00896AB5">
              <w:t>See the attached activity</w:t>
            </w:r>
            <w:r>
              <w:t>. If you use an iron it is better than a lamp</w:t>
            </w:r>
          </w:p>
        </w:tc>
      </w:tr>
    </w:tbl>
    <w:p w:rsidR="00AE2270" w:rsidRDefault="00AE2270" w:rsidP="00AE2270"/>
    <w:p w:rsidR="00AE2270" w:rsidRDefault="00AE2270" w:rsidP="00AE2270"/>
    <w:p w:rsidR="00AE2270" w:rsidRDefault="00AE2270" w:rsidP="00AE2270">
      <w:r>
        <w:rPr>
          <w:noProof/>
          <w:lang w:eastAsia="en-IE"/>
        </w:rPr>
        <w:drawing>
          <wp:inline distT="0" distB="0" distL="0" distR="0">
            <wp:extent cx="5731510" cy="2862957"/>
            <wp:effectExtent l="19050" t="0" r="2540" b="0"/>
            <wp:docPr id="2" name="Picture 1" descr="http://www.murroens.ie/wp/wp-content/uploads/2020/04/90916048_3117246178310061_278737236136663449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0916048_3117246178310061_2787372361366634496_o.png"/>
                    <pic:cNvPicPr>
                      <a:picLocks noChangeAspect="1" noChangeArrowheads="1"/>
                    </pic:cNvPicPr>
                  </pic:nvPicPr>
                  <pic:blipFill>
                    <a:blip r:embed="rId10"/>
                    <a:srcRect/>
                    <a:stretch>
                      <a:fillRect/>
                    </a:stretch>
                  </pic:blipFill>
                  <pic:spPr bwMode="auto">
                    <a:xfrm>
                      <a:off x="0" y="0"/>
                      <a:ext cx="5731510" cy="2862957"/>
                    </a:xfrm>
                    <a:prstGeom prst="rect">
                      <a:avLst/>
                    </a:prstGeom>
                    <a:noFill/>
                    <a:ln w="9525">
                      <a:noFill/>
                      <a:miter lim="800000"/>
                      <a:headEnd/>
                      <a:tailEnd/>
                    </a:ln>
                  </pic:spPr>
                </pic:pic>
              </a:graphicData>
            </a:graphic>
          </wp:inline>
        </w:drawing>
      </w:r>
      <w:r>
        <w:t xml:space="preserve"> </w:t>
      </w:r>
    </w:p>
    <w:p w:rsidR="00AE2270" w:rsidRPr="002E0888" w:rsidRDefault="00AE2270" w:rsidP="00AE2270">
      <w:pPr>
        <w:rPr>
          <w:u w:val="single"/>
        </w:rPr>
      </w:pPr>
      <w:r w:rsidRPr="002E0888">
        <w:rPr>
          <w:u w:val="single"/>
        </w:rPr>
        <w:t>STEM/ ICT:</w:t>
      </w:r>
    </w:p>
    <w:p w:rsidR="00AE2270" w:rsidRPr="00896AB5" w:rsidRDefault="00AE2270" w:rsidP="00AE2270">
      <w:pPr>
        <w:pStyle w:val="ListParagraph"/>
        <w:numPr>
          <w:ilvl w:val="0"/>
          <w:numId w:val="2"/>
        </w:numPr>
      </w:pPr>
      <w:r>
        <w:t xml:space="preserve">Look up </w:t>
      </w:r>
      <w:hyperlink r:id="rId11"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AE2270" w:rsidRDefault="00AE2270" w:rsidP="00AE2270">
      <w:pPr>
        <w:rPr>
          <w:u w:val="single"/>
        </w:rPr>
      </w:pPr>
      <w:r w:rsidRPr="00525047">
        <w:rPr>
          <w:u w:val="single"/>
        </w:rPr>
        <w:t>RTE Home School Hub</w:t>
      </w:r>
    </w:p>
    <w:p w:rsidR="00AE2270" w:rsidRPr="006B5EE7" w:rsidRDefault="00AE2270" w:rsidP="00AE2270">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AE2270" w:rsidRDefault="00AE2270" w:rsidP="00AE2270">
      <w:pPr>
        <w:rPr>
          <w:u w:val="single"/>
        </w:rPr>
      </w:pPr>
      <w:r>
        <w:rPr>
          <w:u w:val="single"/>
        </w:rPr>
        <w:t>Scoilnet.ie</w:t>
      </w:r>
    </w:p>
    <w:p w:rsidR="00AE2270" w:rsidRDefault="00AE2270" w:rsidP="00AE2270">
      <w:pPr>
        <w:pStyle w:val="NoSpacing"/>
        <w:numPr>
          <w:ilvl w:val="0"/>
          <w:numId w:val="3"/>
        </w:numPr>
      </w:pPr>
      <w:r>
        <w:t>This website covers all areas of the curriculum and can have support activities for topics you are covering in maths/</w:t>
      </w:r>
      <w:r w:rsidR="00464984">
        <w:t xml:space="preserve">English </w:t>
      </w:r>
      <w:r>
        <w:t>/</w:t>
      </w:r>
      <w:r w:rsidR="00464984">
        <w:t>Irish</w:t>
      </w:r>
      <w:r>
        <w:t xml:space="preserve"> according to your class. Just use the filters on the home page. It also has a wealth of information for children who may be interested in doing independent project work. </w:t>
      </w:r>
    </w:p>
    <w:p w:rsidR="00AE2270" w:rsidRPr="006B5EE7" w:rsidRDefault="00AE2270" w:rsidP="00AE2270">
      <w:pPr>
        <w:pStyle w:val="NoSpacing"/>
        <w:ind w:left="720"/>
      </w:pPr>
    </w:p>
    <w:p w:rsidR="00AE2270" w:rsidRDefault="00AE2270" w:rsidP="00AE2270">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AE2270" w:rsidRDefault="00AE2270" w:rsidP="00AE2270">
      <w:pPr>
        <w:rPr>
          <w:u w:val="single"/>
        </w:rPr>
      </w:pPr>
      <w:r>
        <w:rPr>
          <w:u w:val="single"/>
        </w:rPr>
        <w:t xml:space="preserve">Take a look at gov.ie and the In This Together Section. It offers helpful advice and tips on maintaining mental wellbeing, staying connected and staying active. </w:t>
      </w:r>
    </w:p>
    <w:p w:rsidR="00AE2270" w:rsidRPr="00525047" w:rsidRDefault="00AE2270" w:rsidP="00AE2270">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AE2270" w:rsidRDefault="00AE2270" w:rsidP="00AE2270">
      <w:r>
        <w:t xml:space="preserve">Remember that if you have any questions don’t hesitate to contact me and there is no pressure to do everything.  </w:t>
      </w:r>
    </w:p>
    <w:p w:rsidR="00AE2270" w:rsidRDefault="00AE2270" w:rsidP="00AE2270"/>
    <w:p w:rsidR="00AE2270" w:rsidRDefault="00AE2270" w:rsidP="00AE2270"/>
    <w:p w:rsidR="00AE2270" w:rsidRDefault="00AE2270" w:rsidP="00AE2270"/>
    <w:p w:rsidR="00AE2270" w:rsidRDefault="00AE2270" w:rsidP="00AE2270"/>
    <w:p w:rsidR="00BC0379" w:rsidRDefault="00BC0379"/>
    <w:sectPr w:rsidR="00BC0379"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C767CC"/>
    <w:multiLevelType w:val="hybridMultilevel"/>
    <w:tmpl w:val="81F03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E2270"/>
    <w:rsid w:val="000756C8"/>
    <w:rsid w:val="00137936"/>
    <w:rsid w:val="002C5A84"/>
    <w:rsid w:val="00464984"/>
    <w:rsid w:val="00841D88"/>
    <w:rsid w:val="00AB162D"/>
    <w:rsid w:val="00AE2270"/>
    <w:rsid w:val="00BC0379"/>
    <w:rsid w:val="00C94BC6"/>
    <w:rsid w:val="00DA0DAE"/>
    <w:rsid w:val="00DD1D84"/>
    <w:rsid w:val="00E5671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70"/>
    <w:pPr>
      <w:ind w:left="720"/>
      <w:contextualSpacing/>
    </w:pPr>
  </w:style>
  <w:style w:type="table" w:styleId="TableGrid">
    <w:name w:val="Table Grid"/>
    <w:basedOn w:val="TableNormal"/>
    <w:uiPriority w:val="59"/>
    <w:rsid w:val="00AE2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E2270"/>
    <w:pPr>
      <w:spacing w:after="0" w:line="240" w:lineRule="auto"/>
    </w:pPr>
  </w:style>
  <w:style w:type="character" w:styleId="Hyperlink">
    <w:name w:val="Hyperlink"/>
    <w:basedOn w:val="DefaultParagraphFont"/>
    <w:uiPriority w:val="99"/>
    <w:semiHidden/>
    <w:unhideWhenUsed/>
    <w:rsid w:val="00AE2270"/>
    <w:rPr>
      <w:color w:val="0000FF"/>
      <w:u w:val="single"/>
    </w:rPr>
  </w:style>
  <w:style w:type="character" w:styleId="FollowedHyperlink">
    <w:name w:val="FollowedHyperlink"/>
    <w:basedOn w:val="DefaultParagraphFont"/>
    <w:uiPriority w:val="99"/>
    <w:semiHidden/>
    <w:unhideWhenUsed/>
    <w:rsid w:val="00AE2270"/>
    <w:rPr>
      <w:color w:val="800080" w:themeColor="followedHyperlink"/>
      <w:u w:val="single"/>
    </w:rPr>
  </w:style>
  <w:style w:type="paragraph" w:styleId="BalloonText">
    <w:name w:val="Balloon Text"/>
    <w:basedOn w:val="Normal"/>
    <w:link w:val="BalloonTextChar"/>
    <w:uiPriority w:val="99"/>
    <w:semiHidden/>
    <w:unhideWhenUsed/>
    <w:rsid w:val="00AE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codingireland.ie/WeeklyChallenge" TargetMode="External"/><Relationship Id="rId5" Type="http://schemas.openxmlformats.org/officeDocument/2006/relationships/hyperlink" Target="https://www.topmarks.co.uk/maths-games/hit-the-butt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y.cjfallon.ie/dashboard/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3</cp:revision>
  <dcterms:created xsi:type="dcterms:W3CDTF">2020-05-10T09:06:00Z</dcterms:created>
  <dcterms:modified xsi:type="dcterms:W3CDTF">2020-05-10T13:50:00Z</dcterms:modified>
</cp:coreProperties>
</file>